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DC" w:rsidRDefault="005521DC" w:rsidP="006D026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MÉTODOS ACTUALES PARA LA EXTRACCIÓN Y ANÁLISIS</w:t>
      </w:r>
    </w:p>
    <w:p w:rsidR="005521DC" w:rsidRDefault="005521DC" w:rsidP="005521DC">
      <w:pPr>
        <w:spacing w:after="120"/>
        <w:rPr>
          <w:rFonts w:ascii="Arial" w:hAnsi="Arial" w:cs="Arial"/>
          <w:b/>
        </w:rPr>
      </w:pPr>
    </w:p>
    <w:p w:rsidR="005521DC" w:rsidRPr="00B47A23" w:rsidRDefault="005521DC" w:rsidP="005521DC">
      <w:pPr>
        <w:spacing w:after="120"/>
        <w:rPr>
          <w:rFonts w:ascii="Arial" w:hAnsi="Arial" w:cs="Arial"/>
          <w:b/>
        </w:rPr>
      </w:pPr>
      <w:r w:rsidRPr="00B47A23">
        <w:rPr>
          <w:rFonts w:ascii="Arial" w:hAnsi="Arial" w:cs="Arial"/>
          <w:b/>
        </w:rPr>
        <w:t>Soto Vargas V. Carolina</w:t>
      </w:r>
    </w:p>
    <w:p w:rsidR="005521DC" w:rsidRPr="00B47A23" w:rsidRDefault="005521DC" w:rsidP="005521DC">
      <w:pPr>
        <w:spacing w:after="120"/>
        <w:jc w:val="both"/>
        <w:rPr>
          <w:rFonts w:ascii="Arial" w:hAnsi="Arial" w:cs="Arial"/>
        </w:rPr>
      </w:pPr>
      <w:r w:rsidRPr="00B47A23">
        <w:rPr>
          <w:rFonts w:ascii="Arial" w:hAnsi="Arial" w:cs="Arial"/>
        </w:rPr>
        <w:t xml:space="preserve">IBAM, </w:t>
      </w:r>
      <w:proofErr w:type="spellStart"/>
      <w:r w:rsidRPr="00B47A23">
        <w:rPr>
          <w:rFonts w:ascii="Arial" w:hAnsi="Arial" w:cs="Arial"/>
        </w:rPr>
        <w:t>UNCuyo</w:t>
      </w:r>
      <w:proofErr w:type="spellEnd"/>
      <w:r w:rsidRPr="00B47A23">
        <w:rPr>
          <w:rFonts w:ascii="Arial" w:hAnsi="Arial" w:cs="Arial"/>
        </w:rPr>
        <w:t>, CONICET, Facultad de Ciencias Agrarias, Almirante Brown 500, Chacras de Coria, Mendoza, Argentina.</w:t>
      </w:r>
    </w:p>
    <w:p w:rsidR="005521DC" w:rsidRPr="00B47A23" w:rsidRDefault="005521DC" w:rsidP="005521DC">
      <w:pPr>
        <w:spacing w:after="120"/>
        <w:jc w:val="both"/>
        <w:rPr>
          <w:rFonts w:ascii="Arial" w:hAnsi="Arial" w:cs="Arial"/>
        </w:rPr>
      </w:pPr>
      <w:r w:rsidRPr="00B47A23">
        <w:rPr>
          <w:rFonts w:ascii="Arial" w:hAnsi="Arial" w:cs="Arial"/>
        </w:rPr>
        <w:t>E-mail: vsoto@fca.uncu.edu.ar</w:t>
      </w:r>
    </w:p>
    <w:p w:rsidR="008B2C21" w:rsidRDefault="008B2C21"/>
    <w:p w:rsidR="009B5A31" w:rsidRPr="00AA55F0" w:rsidRDefault="008B5D63" w:rsidP="008B5D63">
      <w:pPr>
        <w:spacing w:line="360" w:lineRule="auto"/>
        <w:jc w:val="both"/>
        <w:rPr>
          <w:rFonts w:ascii="Arial" w:hAnsi="Arial" w:cs="Arial"/>
        </w:rPr>
      </w:pPr>
      <w:r w:rsidRPr="008B5D63">
        <w:rPr>
          <w:rFonts w:ascii="Arial" w:hAnsi="Arial" w:cs="Arial"/>
        </w:rPr>
        <w:t>Los residuos orgánicos producidos durante el proceso de elaboración de vino contienen una variedad</w:t>
      </w:r>
      <w:r>
        <w:rPr>
          <w:rFonts w:ascii="Arial" w:hAnsi="Arial" w:cs="Arial"/>
        </w:rPr>
        <w:t xml:space="preserve"> </w:t>
      </w:r>
      <w:r w:rsidRPr="008B5D63">
        <w:rPr>
          <w:rFonts w:ascii="Arial" w:hAnsi="Arial" w:cs="Arial"/>
        </w:rPr>
        <w:t>de compuestos naturales comercialmente atractivos, como son los taninos, el ácido tartárico o los</w:t>
      </w:r>
      <w:r>
        <w:rPr>
          <w:rFonts w:ascii="Arial" w:hAnsi="Arial" w:cs="Arial"/>
        </w:rPr>
        <w:t xml:space="preserve"> </w:t>
      </w:r>
      <w:proofErr w:type="spellStart"/>
      <w:r w:rsidRPr="008B5D63">
        <w:rPr>
          <w:rFonts w:ascii="Arial" w:hAnsi="Arial" w:cs="Arial"/>
        </w:rPr>
        <w:t>polifenoles</w:t>
      </w:r>
      <w:proofErr w:type="spellEnd"/>
      <w:r w:rsidRPr="008B5D63">
        <w:rPr>
          <w:rFonts w:ascii="Arial" w:hAnsi="Arial" w:cs="Arial"/>
        </w:rPr>
        <w:t>. La exitosa recuperación de estos compuestos a partir de desechos vinícolas requiere la</w:t>
      </w:r>
      <w:r>
        <w:rPr>
          <w:rFonts w:ascii="Arial" w:hAnsi="Arial" w:cs="Arial"/>
        </w:rPr>
        <w:t xml:space="preserve"> </w:t>
      </w:r>
      <w:r w:rsidRPr="008B5D63">
        <w:rPr>
          <w:rFonts w:ascii="Arial" w:hAnsi="Arial" w:cs="Arial"/>
        </w:rPr>
        <w:t>revalorización de dichos residuos.</w:t>
      </w:r>
      <w:r>
        <w:rPr>
          <w:rFonts w:ascii="Arial" w:hAnsi="Arial" w:cs="Arial"/>
        </w:rPr>
        <w:t xml:space="preserve"> Existen </w:t>
      </w:r>
      <w:r w:rsidR="00FC0540" w:rsidRPr="00FC0540">
        <w:rPr>
          <w:rFonts w:ascii="Arial" w:hAnsi="Arial" w:cs="Arial"/>
        </w:rPr>
        <w:t xml:space="preserve">hoy en día </w:t>
      </w:r>
      <w:r>
        <w:rPr>
          <w:rFonts w:ascii="Arial" w:hAnsi="Arial" w:cs="Arial"/>
        </w:rPr>
        <w:t>diversas</w:t>
      </w:r>
      <w:r w:rsidR="00FC0540" w:rsidRPr="00FC0540">
        <w:rPr>
          <w:rFonts w:ascii="Arial" w:hAnsi="Arial" w:cs="Arial"/>
        </w:rPr>
        <w:t xml:space="preserve"> técnicas, </w:t>
      </w:r>
      <w:r>
        <w:rPr>
          <w:rFonts w:ascii="Arial" w:hAnsi="Arial" w:cs="Arial"/>
        </w:rPr>
        <w:t>algunas de ellas no muy u</w:t>
      </w:r>
      <w:r w:rsidR="005B404F">
        <w:rPr>
          <w:rFonts w:ascii="Arial" w:hAnsi="Arial" w:cs="Arial"/>
        </w:rPr>
        <w:t>tilizadas</w:t>
      </w:r>
      <w:r w:rsidR="00FC0540" w:rsidRPr="00FC0540">
        <w:rPr>
          <w:rFonts w:ascii="Arial" w:hAnsi="Arial" w:cs="Arial"/>
        </w:rPr>
        <w:t>, para el aprovechamiento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los</w:t>
      </w:r>
      <w:r w:rsidR="00FC0540" w:rsidRPr="00FC0540">
        <w:rPr>
          <w:rFonts w:ascii="Arial" w:hAnsi="Arial" w:cs="Arial"/>
        </w:rPr>
        <w:t xml:space="preserve"> residuos </w:t>
      </w:r>
      <w:r>
        <w:rPr>
          <w:rFonts w:ascii="Arial" w:hAnsi="Arial" w:cs="Arial"/>
        </w:rPr>
        <w:t xml:space="preserve">vitivinícolas, </w:t>
      </w:r>
      <w:r w:rsidR="00FC0540" w:rsidRPr="00FC0540">
        <w:rPr>
          <w:rFonts w:ascii="Arial" w:hAnsi="Arial" w:cs="Arial"/>
        </w:rPr>
        <w:t>como puede ser la obtención de compuestos de alto valor añadido, la valorización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>térmica o la obtención de biocombustibles.</w:t>
      </w:r>
      <w:r>
        <w:rPr>
          <w:rFonts w:ascii="Arial" w:hAnsi="Arial" w:cs="Arial"/>
        </w:rPr>
        <w:t xml:space="preserve"> </w:t>
      </w:r>
      <w:r w:rsidR="006D0263" w:rsidRPr="00AA55F0">
        <w:rPr>
          <w:rFonts w:ascii="Arial" w:hAnsi="Arial" w:cs="Arial"/>
        </w:rPr>
        <w:t>Los residuos del procesado de la uva contienen una gran cantidad de agua.</w:t>
      </w:r>
      <w:r w:rsidR="00AA55F0">
        <w:rPr>
          <w:rFonts w:ascii="Arial" w:hAnsi="Arial" w:cs="Arial"/>
        </w:rPr>
        <w:t xml:space="preserve"> </w:t>
      </w:r>
      <w:r w:rsidR="006D0263" w:rsidRPr="00AA55F0">
        <w:rPr>
          <w:rFonts w:ascii="Arial" w:hAnsi="Arial" w:cs="Arial"/>
        </w:rPr>
        <w:t>Dependiendo del proceso de la extracción es necesario o no secar las muestras</w:t>
      </w:r>
      <w:r w:rsidR="00AA55F0">
        <w:rPr>
          <w:rFonts w:ascii="Arial" w:hAnsi="Arial" w:cs="Arial"/>
        </w:rPr>
        <w:t xml:space="preserve"> </w:t>
      </w:r>
      <w:r w:rsidR="00AA55F0" w:rsidRPr="00AA55F0">
        <w:rPr>
          <w:rFonts w:ascii="Arial" w:hAnsi="Arial" w:cs="Arial"/>
        </w:rPr>
        <w:t xml:space="preserve">antes de dicho proceso. </w:t>
      </w:r>
      <w:r w:rsidR="006D0263" w:rsidRPr="00AA55F0">
        <w:rPr>
          <w:rFonts w:ascii="Arial" w:hAnsi="Arial" w:cs="Arial"/>
        </w:rPr>
        <w:t>Además, el secado de los residuos facilita su transporte y su almacenamiento. Para</w:t>
      </w:r>
      <w:r w:rsidR="00AA55F0" w:rsidRPr="00AA55F0">
        <w:rPr>
          <w:rFonts w:ascii="Arial" w:hAnsi="Arial" w:cs="Arial"/>
        </w:rPr>
        <w:t xml:space="preserve"> </w:t>
      </w:r>
      <w:r w:rsidR="006D0263" w:rsidRPr="00AA55F0">
        <w:rPr>
          <w:rFonts w:ascii="Arial" w:hAnsi="Arial" w:cs="Arial"/>
        </w:rPr>
        <w:t>conseguir una extracción eficiente, es también necesario moler los residuos secados</w:t>
      </w:r>
      <w:r w:rsidR="00AA55F0" w:rsidRPr="00AA55F0">
        <w:rPr>
          <w:rFonts w:ascii="Arial" w:hAnsi="Arial" w:cs="Arial"/>
        </w:rPr>
        <w:t xml:space="preserve"> </w:t>
      </w:r>
      <w:r w:rsidR="006D0263" w:rsidRPr="00AA55F0">
        <w:rPr>
          <w:rFonts w:ascii="Arial" w:hAnsi="Arial" w:cs="Arial"/>
        </w:rPr>
        <w:t>para garantizar la homogeneidad.</w:t>
      </w:r>
      <w:r w:rsidR="004C61AA">
        <w:rPr>
          <w:rFonts w:ascii="Arial" w:hAnsi="Arial" w:cs="Arial"/>
        </w:rPr>
        <w:t xml:space="preserve"> </w:t>
      </w:r>
      <w:r w:rsidR="00662544">
        <w:rPr>
          <w:rFonts w:ascii="Arial" w:hAnsi="Arial" w:cs="Arial"/>
        </w:rPr>
        <w:t>Luego, e</w:t>
      </w:r>
      <w:r w:rsidR="009B5A31" w:rsidRPr="00AA55F0">
        <w:rPr>
          <w:rFonts w:ascii="Arial" w:hAnsi="Arial" w:cs="Arial"/>
        </w:rPr>
        <w:t>l proceso de extracción consiste en la separación de una o más especies de una matriz</w:t>
      </w:r>
      <w:r w:rsidR="00FC0540">
        <w:rPr>
          <w:rFonts w:ascii="Arial" w:hAnsi="Arial" w:cs="Arial"/>
        </w:rPr>
        <w:t xml:space="preserve"> </w:t>
      </w:r>
      <w:r w:rsidR="009B5A31" w:rsidRPr="00AA55F0">
        <w:rPr>
          <w:rFonts w:ascii="Arial" w:hAnsi="Arial" w:cs="Arial"/>
        </w:rPr>
        <w:t>sólida o líquida, basada en la diferente solubilidad relativa de dicha sustancia o sustancias</w:t>
      </w:r>
      <w:r w:rsidR="00AA55F0">
        <w:rPr>
          <w:rFonts w:ascii="Arial" w:hAnsi="Arial" w:cs="Arial"/>
        </w:rPr>
        <w:t xml:space="preserve"> </w:t>
      </w:r>
      <w:r w:rsidR="009B5A31" w:rsidRPr="00AA55F0">
        <w:rPr>
          <w:rFonts w:ascii="Arial" w:hAnsi="Arial" w:cs="Arial"/>
        </w:rPr>
        <w:t>en un determinado disolvente con respecto a la del resto de los componentes de la</w:t>
      </w:r>
      <w:r w:rsidR="00AA55F0">
        <w:rPr>
          <w:rFonts w:ascii="Arial" w:hAnsi="Arial" w:cs="Arial"/>
        </w:rPr>
        <w:t xml:space="preserve"> </w:t>
      </w:r>
      <w:r w:rsidR="009B5A31" w:rsidRPr="00AA55F0">
        <w:rPr>
          <w:rFonts w:ascii="Arial" w:hAnsi="Arial" w:cs="Arial"/>
        </w:rPr>
        <w:t>matriz. Es decir, la extracción se basa en el principio de que los componentes solubles</w:t>
      </w:r>
      <w:r w:rsidR="00AA55F0">
        <w:rPr>
          <w:rFonts w:ascii="Arial" w:hAnsi="Arial" w:cs="Arial"/>
        </w:rPr>
        <w:t xml:space="preserve"> </w:t>
      </w:r>
      <w:r w:rsidR="009B5A31" w:rsidRPr="00AA55F0">
        <w:rPr>
          <w:rFonts w:ascii="Arial" w:hAnsi="Arial" w:cs="Arial"/>
        </w:rPr>
        <w:t>se pueden separar de los componentes insolubles o menos solubles, disolviéndolos</w:t>
      </w:r>
      <w:r w:rsidR="00AA55F0">
        <w:rPr>
          <w:rFonts w:ascii="Arial" w:hAnsi="Arial" w:cs="Arial"/>
        </w:rPr>
        <w:t xml:space="preserve"> </w:t>
      </w:r>
      <w:r w:rsidR="009B5A31" w:rsidRPr="00AA55F0">
        <w:rPr>
          <w:rFonts w:ascii="Arial" w:hAnsi="Arial" w:cs="Arial"/>
        </w:rPr>
        <w:t xml:space="preserve">en un disolvente adecuado. </w:t>
      </w:r>
      <w:r w:rsidR="00F85A23" w:rsidRPr="00F85A23">
        <w:rPr>
          <w:rFonts w:ascii="Arial" w:hAnsi="Arial" w:cs="Arial"/>
        </w:rPr>
        <w:t xml:space="preserve">Como fin último se pretende </w:t>
      </w:r>
      <w:r w:rsidR="00F85A23">
        <w:rPr>
          <w:rFonts w:ascii="Arial" w:hAnsi="Arial" w:cs="Arial"/>
        </w:rPr>
        <w:t>o</w:t>
      </w:r>
      <w:r w:rsidR="00FC0540" w:rsidRPr="00F85A23">
        <w:rPr>
          <w:rFonts w:ascii="Arial" w:hAnsi="Arial" w:cs="Arial"/>
        </w:rPr>
        <w:t>bte</w:t>
      </w:r>
      <w:r w:rsidR="00FC0540" w:rsidRPr="00FC0540">
        <w:rPr>
          <w:rFonts w:ascii="Arial" w:hAnsi="Arial" w:cs="Arial"/>
        </w:rPr>
        <w:t>ner un extracto estable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 xml:space="preserve">a partir de </w:t>
      </w:r>
      <w:r w:rsidR="00D14D79">
        <w:rPr>
          <w:rFonts w:ascii="Arial" w:hAnsi="Arial" w:cs="Arial"/>
        </w:rPr>
        <w:t>hollejos</w:t>
      </w:r>
      <w:r w:rsidR="00FC0540" w:rsidRPr="00FC0540">
        <w:rPr>
          <w:rFonts w:ascii="Arial" w:hAnsi="Arial" w:cs="Arial"/>
        </w:rPr>
        <w:t xml:space="preserve"> y semillas de la uva de vino tinto para identificar y cuantificar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 xml:space="preserve">analíticamente los principales componentes, </w:t>
      </w:r>
      <w:r w:rsidR="00D14D79">
        <w:rPr>
          <w:rFonts w:ascii="Arial" w:hAnsi="Arial" w:cs="Arial"/>
        </w:rPr>
        <w:t xml:space="preserve">y </w:t>
      </w:r>
      <w:proofErr w:type="spellStart"/>
      <w:r w:rsidR="00D14D79">
        <w:rPr>
          <w:rFonts w:ascii="Arial" w:hAnsi="Arial" w:cs="Arial"/>
        </w:rPr>
        <w:t>asi</w:t>
      </w:r>
      <w:proofErr w:type="spellEnd"/>
      <w:r w:rsidR="00FC0540" w:rsidRPr="00FC0540">
        <w:rPr>
          <w:rFonts w:ascii="Arial" w:hAnsi="Arial" w:cs="Arial"/>
        </w:rPr>
        <w:t xml:space="preserve"> formular el extracto en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>preparaciones estables, apetecibles, para agregarlo a preparaciones de alimentos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 xml:space="preserve">básicos como </w:t>
      </w:r>
      <w:r w:rsidR="00F85A23">
        <w:rPr>
          <w:rFonts w:ascii="Arial" w:hAnsi="Arial" w:cs="Arial"/>
        </w:rPr>
        <w:t xml:space="preserve">por ejemplo </w:t>
      </w:r>
      <w:r w:rsidR="005B404F">
        <w:rPr>
          <w:rFonts w:ascii="Arial" w:hAnsi="Arial" w:cs="Arial"/>
        </w:rPr>
        <w:t xml:space="preserve">el </w:t>
      </w:r>
      <w:r w:rsidR="00FC0540" w:rsidRPr="00FC0540">
        <w:rPr>
          <w:rFonts w:ascii="Arial" w:hAnsi="Arial" w:cs="Arial"/>
        </w:rPr>
        <w:t>pan y la leche, y además, para probar la eficacia de tales extractos</w:t>
      </w:r>
      <w:r>
        <w:rPr>
          <w:rFonts w:ascii="Arial" w:hAnsi="Arial" w:cs="Arial"/>
        </w:rPr>
        <w:t xml:space="preserve"> </w:t>
      </w:r>
      <w:r w:rsidR="00FC0540" w:rsidRPr="00FC0540">
        <w:rPr>
          <w:rFonts w:ascii="Arial" w:hAnsi="Arial" w:cs="Arial"/>
        </w:rPr>
        <w:t xml:space="preserve">formulados en líneas celulares </w:t>
      </w:r>
      <w:r w:rsidR="00FC0540" w:rsidRPr="00F85A23">
        <w:rPr>
          <w:rFonts w:ascii="Arial" w:hAnsi="Arial" w:cs="Arial"/>
          <w:i/>
        </w:rPr>
        <w:t xml:space="preserve">in </w:t>
      </w:r>
      <w:r w:rsidRPr="00F85A23">
        <w:rPr>
          <w:rFonts w:ascii="Arial" w:hAnsi="Arial" w:cs="Arial"/>
          <w:i/>
        </w:rPr>
        <w:t>v</w:t>
      </w:r>
      <w:r w:rsidR="00FC0540" w:rsidRPr="00F85A23">
        <w:rPr>
          <w:rFonts w:ascii="Arial" w:hAnsi="Arial" w:cs="Arial"/>
          <w:i/>
        </w:rPr>
        <w:t>itro</w:t>
      </w:r>
      <w:r w:rsidR="00FC0540" w:rsidRPr="00FC0540">
        <w:rPr>
          <w:rFonts w:ascii="Arial" w:hAnsi="Arial" w:cs="Arial"/>
        </w:rPr>
        <w:t xml:space="preserve"> y en los consumidores</w:t>
      </w:r>
      <w:r w:rsidR="00F85A23">
        <w:rPr>
          <w:rFonts w:ascii="Arial" w:hAnsi="Arial" w:cs="Arial"/>
        </w:rPr>
        <w:t>.</w:t>
      </w:r>
      <w:bookmarkStart w:id="0" w:name="_GoBack"/>
      <w:bookmarkEnd w:id="0"/>
    </w:p>
    <w:p w:rsidR="008B5D63" w:rsidRPr="00AA55F0" w:rsidRDefault="008B5D63">
      <w:pPr>
        <w:spacing w:line="360" w:lineRule="auto"/>
        <w:jc w:val="both"/>
        <w:rPr>
          <w:rFonts w:ascii="Arial" w:hAnsi="Arial" w:cs="Arial"/>
        </w:rPr>
      </w:pPr>
    </w:p>
    <w:sectPr w:rsidR="008B5D63" w:rsidRPr="00AA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C"/>
    <w:rsid w:val="004C61AA"/>
    <w:rsid w:val="005521DC"/>
    <w:rsid w:val="005B404F"/>
    <w:rsid w:val="00662544"/>
    <w:rsid w:val="006D0263"/>
    <w:rsid w:val="008B2C21"/>
    <w:rsid w:val="008B5D63"/>
    <w:rsid w:val="009B5A31"/>
    <w:rsid w:val="00AA55F0"/>
    <w:rsid w:val="00D14D79"/>
    <w:rsid w:val="00F85A23"/>
    <w:rsid w:val="00FC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D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2019-07-22T18:14:00Z</dcterms:created>
  <dcterms:modified xsi:type="dcterms:W3CDTF">2019-07-22T20:05:00Z</dcterms:modified>
</cp:coreProperties>
</file>