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1" w:rsidRDefault="009772A1" w:rsidP="0066069B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66069B" w:rsidRDefault="0066069B" w:rsidP="0066069B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¿QUÉ ES LA </w:t>
      </w:r>
      <w:r w:rsidR="002B0C0C" w:rsidRPr="002B0C0C">
        <w:rPr>
          <w:rFonts w:ascii="Arial" w:hAnsi="Arial" w:cs="Arial"/>
          <w:b/>
          <w:sz w:val="20"/>
          <w:szCs w:val="20"/>
          <w:lang w:val="es-ES_tradnl"/>
        </w:rPr>
        <w:t>NANOTECNOLOGIA</w:t>
      </w:r>
      <w:r>
        <w:rPr>
          <w:rFonts w:ascii="Arial" w:hAnsi="Arial" w:cs="Arial"/>
          <w:b/>
          <w:sz w:val="20"/>
          <w:szCs w:val="20"/>
          <w:lang w:val="es-ES_tradnl"/>
        </w:rPr>
        <w:t>?</w:t>
      </w:r>
    </w:p>
    <w:p w:rsidR="0066069B" w:rsidRDefault="0066069B" w:rsidP="0066069B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ED5BD0" w:rsidRPr="002B0C0C" w:rsidRDefault="00ED5BD0" w:rsidP="0066069B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2B0C0C">
        <w:rPr>
          <w:rFonts w:ascii="Arial" w:hAnsi="Arial" w:cs="Arial"/>
          <w:sz w:val="20"/>
          <w:szCs w:val="20"/>
          <w:lang w:val="es-ES_tradnl"/>
        </w:rPr>
        <w:t>Noemí Elisabeth Walsöe de Reca</w:t>
      </w:r>
    </w:p>
    <w:p w:rsidR="0066069B" w:rsidRDefault="0066069B" w:rsidP="00ED5BD0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ED5BD0" w:rsidRPr="002B0C0C" w:rsidRDefault="0066069B" w:rsidP="00ED5BD0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DEINSO</w:t>
      </w:r>
      <w:r w:rsidR="00ED5BD0" w:rsidRPr="002B0C0C">
        <w:rPr>
          <w:rFonts w:ascii="Arial" w:hAnsi="Arial" w:cs="Arial"/>
          <w:sz w:val="20"/>
          <w:szCs w:val="20"/>
          <w:lang w:val="es-ES_tradnl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D</w:t>
      </w:r>
      <w:r w:rsidR="009F4815">
        <w:rPr>
          <w:rFonts w:ascii="Arial" w:hAnsi="Arial" w:cs="Arial"/>
          <w:sz w:val="20"/>
          <w:szCs w:val="20"/>
          <w:lang w:val="es-ES_tradnl"/>
        </w:rPr>
        <w:t>E</w:t>
      </w:r>
      <w:r>
        <w:rPr>
          <w:rFonts w:ascii="Arial" w:hAnsi="Arial" w:cs="Arial"/>
          <w:sz w:val="20"/>
          <w:szCs w:val="20"/>
          <w:lang w:val="es-ES_tradnl"/>
        </w:rPr>
        <w:t>p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. de </w:t>
      </w:r>
      <w:r w:rsidR="00ED5BD0" w:rsidRPr="002B0C0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ED5BD0" w:rsidRPr="002B0C0C">
        <w:rPr>
          <w:rFonts w:ascii="Arial" w:hAnsi="Arial" w:cs="Arial"/>
          <w:sz w:val="20"/>
          <w:szCs w:val="20"/>
          <w:lang w:val="es-ES_tradnl"/>
        </w:rPr>
        <w:t>INvestigaciones</w:t>
      </w:r>
      <w:proofErr w:type="spellEnd"/>
      <w:r w:rsidR="00ED5BD0" w:rsidRPr="002B0C0C">
        <w:rPr>
          <w:rFonts w:ascii="Arial" w:hAnsi="Arial" w:cs="Arial"/>
          <w:sz w:val="20"/>
          <w:szCs w:val="20"/>
          <w:lang w:val="es-ES_tradnl"/>
        </w:rPr>
        <w:t xml:space="preserve"> en </w:t>
      </w:r>
      <w:proofErr w:type="spellStart"/>
      <w:r w:rsidR="00ED5BD0" w:rsidRPr="002B0C0C">
        <w:rPr>
          <w:rFonts w:ascii="Arial" w:hAnsi="Arial" w:cs="Arial"/>
          <w:sz w:val="20"/>
          <w:szCs w:val="20"/>
          <w:lang w:val="es-ES_tradnl"/>
        </w:rPr>
        <w:t>SOlidos</w:t>
      </w:r>
      <w:proofErr w:type="spellEnd"/>
      <w:r w:rsidR="00ED5BD0" w:rsidRPr="002B0C0C">
        <w:rPr>
          <w:rFonts w:ascii="Arial" w:hAnsi="Arial" w:cs="Arial"/>
          <w:sz w:val="20"/>
          <w:szCs w:val="20"/>
          <w:lang w:val="es-ES_tradnl"/>
        </w:rPr>
        <w:t>) CITEDEF</w:t>
      </w:r>
      <w:r>
        <w:rPr>
          <w:rFonts w:ascii="Arial" w:hAnsi="Arial" w:cs="Arial"/>
          <w:sz w:val="20"/>
          <w:szCs w:val="20"/>
          <w:lang w:val="es-ES_tradnl"/>
        </w:rPr>
        <w:t>-</w:t>
      </w:r>
      <w:r w:rsidR="00ED5BD0" w:rsidRPr="002B0C0C">
        <w:rPr>
          <w:rFonts w:ascii="Arial" w:hAnsi="Arial" w:cs="Arial"/>
          <w:sz w:val="20"/>
          <w:szCs w:val="20"/>
          <w:lang w:val="es-ES_tradnl"/>
        </w:rPr>
        <w:t xml:space="preserve"> UNIDEF (MINDEF-</w:t>
      </w:r>
      <w:r>
        <w:rPr>
          <w:rFonts w:ascii="Arial" w:hAnsi="Arial" w:cs="Arial"/>
          <w:sz w:val="20"/>
          <w:szCs w:val="20"/>
          <w:lang w:val="es-ES_tradnl"/>
        </w:rPr>
        <w:t>C</w:t>
      </w:r>
      <w:r w:rsidR="00ED5BD0" w:rsidRPr="002B0C0C">
        <w:rPr>
          <w:rFonts w:ascii="Arial" w:hAnsi="Arial" w:cs="Arial"/>
          <w:sz w:val="20"/>
          <w:szCs w:val="20"/>
          <w:lang w:val="es-ES_tradnl"/>
        </w:rPr>
        <w:t xml:space="preserve">ONICET) </w:t>
      </w:r>
    </w:p>
    <w:p w:rsidR="00ED5BD0" w:rsidRPr="002B0C0C" w:rsidRDefault="00ED5BD0" w:rsidP="00ED5BD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2B0C0C">
        <w:rPr>
          <w:rFonts w:ascii="Arial" w:hAnsi="Arial" w:cs="Arial"/>
          <w:sz w:val="20"/>
          <w:szCs w:val="20"/>
          <w:lang w:val="es-ES_tradnl"/>
        </w:rPr>
        <w:t>San Juan Bautista de La Salle 4397, Villa Martelli</w:t>
      </w:r>
      <w:r w:rsidR="009F4815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2B0C0C">
        <w:rPr>
          <w:rFonts w:ascii="Arial" w:hAnsi="Arial" w:cs="Arial"/>
          <w:sz w:val="20"/>
          <w:szCs w:val="20"/>
          <w:lang w:val="es-ES"/>
        </w:rPr>
        <w:t>(B1603ALO) Buenos Aires, Argentina</w:t>
      </w:r>
    </w:p>
    <w:p w:rsidR="00ED5BD0" w:rsidRPr="002B0C0C" w:rsidRDefault="00ED5BD0" w:rsidP="00ED5BD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2B0C0C">
        <w:rPr>
          <w:rFonts w:ascii="Arial" w:hAnsi="Arial" w:cs="Arial"/>
          <w:sz w:val="20"/>
          <w:szCs w:val="20"/>
          <w:lang w:val="es-ES"/>
        </w:rPr>
        <w:t>(</w:t>
      </w:r>
      <w:hyperlink r:id="rId5" w:history="1">
        <w:r w:rsidRPr="002B0C0C">
          <w:rPr>
            <w:rStyle w:val="Hipervnculo"/>
            <w:rFonts w:ascii="Arial" w:hAnsi="Arial" w:cs="Arial"/>
            <w:sz w:val="20"/>
            <w:szCs w:val="20"/>
            <w:lang w:val="es-ES"/>
          </w:rPr>
          <w:t>walsoe@citedef.gob.ar</w:t>
        </w:r>
      </w:hyperlink>
      <w:r w:rsidRPr="002B0C0C">
        <w:rPr>
          <w:rFonts w:ascii="Arial" w:hAnsi="Arial" w:cs="Arial"/>
          <w:sz w:val="20"/>
          <w:szCs w:val="20"/>
          <w:lang w:val="es-ES"/>
        </w:rPr>
        <w:t>)</w:t>
      </w:r>
    </w:p>
    <w:p w:rsidR="00ED5BD0" w:rsidRPr="002B0C0C" w:rsidRDefault="00ED5BD0" w:rsidP="00ED5BD0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ED5BD0" w:rsidRPr="002B0C0C" w:rsidRDefault="00ED5BD0" w:rsidP="00ED5BD0">
      <w:pPr>
        <w:pStyle w:val="Ttulo"/>
        <w:rPr>
          <w:rFonts w:ascii="Arial" w:hAnsi="Arial" w:cs="Arial"/>
          <w:sz w:val="20"/>
          <w:szCs w:val="20"/>
          <w:lang w:val="es-ES"/>
        </w:rPr>
      </w:pPr>
    </w:p>
    <w:p w:rsidR="002B0C0C" w:rsidRDefault="002B0C0C" w:rsidP="002B0C0C">
      <w:pPr>
        <w:pStyle w:val="Ttulo1"/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Resumen</w:t>
      </w:r>
    </w:p>
    <w:p w:rsidR="00ED5BD0" w:rsidRPr="002B0C0C" w:rsidRDefault="00ED5BD0" w:rsidP="00561745">
      <w:pPr>
        <w:pStyle w:val="Ttulo1"/>
        <w:rPr>
          <w:rFonts w:ascii="Arial" w:hAnsi="Arial" w:cs="Arial"/>
          <w:b w:val="0"/>
          <w:sz w:val="20"/>
          <w:szCs w:val="20"/>
          <w:lang w:val="es-ES"/>
        </w:rPr>
      </w:pP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Los </w:t>
      </w:r>
      <w:proofErr w:type="spellStart"/>
      <w:r w:rsidRPr="002B0C0C">
        <w:rPr>
          <w:rFonts w:ascii="Arial" w:hAnsi="Arial" w:cs="Arial"/>
          <w:b w:val="0"/>
          <w:i/>
          <w:iCs/>
          <w:sz w:val="20"/>
          <w:szCs w:val="20"/>
          <w:lang w:val="es-ES"/>
        </w:rPr>
        <w:t>Nanomateriales</w:t>
      </w:r>
      <w:proofErr w:type="spellEnd"/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son sistemas que contienen partículas, al menos con una dimensión en el nanómetro (10</w:t>
      </w:r>
      <w:r w:rsidRPr="002B0C0C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-9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del metro). La </w:t>
      </w:r>
      <w:r w:rsidRPr="002B0C0C">
        <w:rPr>
          <w:rFonts w:ascii="Arial" w:hAnsi="Arial" w:cs="Arial"/>
          <w:b w:val="0"/>
          <w:i/>
          <w:iCs/>
          <w:sz w:val="20"/>
          <w:szCs w:val="20"/>
          <w:lang w:val="es-ES"/>
        </w:rPr>
        <w:t>Nanotecnología</w:t>
      </w:r>
      <w:r w:rsidRPr="002B0C0C">
        <w:rPr>
          <w:rFonts w:ascii="Arial" w:hAnsi="Arial" w:cs="Arial"/>
          <w:b w:val="0"/>
          <w:iCs/>
          <w:sz w:val="20"/>
          <w:szCs w:val="20"/>
          <w:lang w:val="es-ES"/>
        </w:rPr>
        <w:t xml:space="preserve"> trata</w:t>
      </w:r>
      <w:r w:rsidRPr="002B0C0C">
        <w:rPr>
          <w:rFonts w:ascii="Arial" w:hAnsi="Arial" w:cs="Arial"/>
          <w:b w:val="0"/>
          <w:i/>
          <w:iCs/>
          <w:sz w:val="20"/>
          <w:szCs w:val="20"/>
          <w:lang w:val="es-ES"/>
        </w:rPr>
        <w:t xml:space="preserve"> </w:t>
      </w:r>
      <w:r w:rsidRPr="002B0C0C">
        <w:rPr>
          <w:rFonts w:ascii="Arial" w:hAnsi="Arial" w:cs="Arial"/>
          <w:b w:val="0"/>
          <w:iCs/>
          <w:sz w:val="20"/>
          <w:szCs w:val="20"/>
          <w:lang w:val="es-ES"/>
        </w:rPr>
        <w:t xml:space="preserve">materiales o estructuras en escala </w:t>
      </w:r>
      <w:proofErr w:type="spellStart"/>
      <w:r w:rsidRPr="002B0C0C">
        <w:rPr>
          <w:rFonts w:ascii="Arial" w:hAnsi="Arial" w:cs="Arial"/>
          <w:b w:val="0"/>
          <w:iCs/>
          <w:sz w:val="20"/>
          <w:szCs w:val="20"/>
          <w:lang w:val="es-ES"/>
        </w:rPr>
        <w:t>nanométrica</w:t>
      </w:r>
      <w:proofErr w:type="spellEnd"/>
      <w:r w:rsidRPr="002B0C0C">
        <w:rPr>
          <w:rFonts w:ascii="Arial" w:hAnsi="Arial" w:cs="Arial"/>
          <w:b w:val="0"/>
          <w:iCs/>
          <w:sz w:val="20"/>
          <w:szCs w:val="20"/>
          <w:lang w:val="es-ES"/>
        </w:rPr>
        <w:t xml:space="preserve"> y se define como el diseño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, la fabricación y aplicación de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nanoestructuras</w:t>
      </w:r>
      <w:proofErr w:type="spellEnd"/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o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nanomateriales</w:t>
      </w:r>
      <w:proofErr w:type="spellEnd"/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y la comprensión fundamental de la relaciones entre las propiedades físicas </w:t>
      </w:r>
      <w:r w:rsidR="009F4815">
        <w:rPr>
          <w:rFonts w:ascii="Arial" w:hAnsi="Arial" w:cs="Arial"/>
          <w:b w:val="0"/>
          <w:sz w:val="20"/>
          <w:szCs w:val="20"/>
          <w:lang w:val="es-ES"/>
        </w:rPr>
        <w:t>y/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o </w:t>
      </w:r>
      <w:r w:rsidR="0066069B">
        <w:rPr>
          <w:rFonts w:ascii="Arial" w:hAnsi="Arial" w:cs="Arial"/>
          <w:b w:val="0"/>
          <w:sz w:val="20"/>
          <w:szCs w:val="20"/>
          <w:lang w:val="es-ES"/>
        </w:rPr>
        <w:t xml:space="preserve">químicas 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de los fenómenos y las dimensiones de los materiales. Existen muchas explicaciones para definir el área de la nanotecnología pero, a menudo, son válidas para algunos campos específicos pero, ninguna de ellas cubre su espectro total y para lograrlo se </w:t>
      </w:r>
      <w:r w:rsidR="002B0C0C">
        <w:rPr>
          <w:rFonts w:ascii="Arial" w:hAnsi="Arial" w:cs="Arial"/>
          <w:b w:val="0"/>
          <w:sz w:val="20"/>
          <w:szCs w:val="20"/>
          <w:lang w:val="es-ES"/>
        </w:rPr>
        <w:t xml:space="preserve">realizan 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>verdaderos esfuerzos inter y multidisciplinarios. En general, existe un gran interés por parte de los biólogos, químicos, físicos e ingenieros en la aplicación de estos materiales y la así llamada nanotecnología se considera a veces como “la próxima revolución industrial”</w:t>
      </w:r>
      <w:r w:rsidR="00561745">
        <w:rPr>
          <w:rFonts w:ascii="Arial" w:hAnsi="Arial" w:cs="Arial"/>
          <w:b w:val="0"/>
          <w:sz w:val="20"/>
          <w:szCs w:val="20"/>
          <w:lang w:val="es-ES"/>
        </w:rPr>
        <w:t xml:space="preserve"> [1]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. El interés que despiertan los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nanomateriales</w:t>
      </w:r>
      <w:proofErr w:type="spellEnd"/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se refiere a </w:t>
      </w:r>
      <w:r w:rsidR="002B0C0C">
        <w:rPr>
          <w:rFonts w:ascii="Arial" w:hAnsi="Arial" w:cs="Arial"/>
          <w:b w:val="0"/>
          <w:sz w:val="20"/>
          <w:szCs w:val="20"/>
          <w:lang w:val="es-ES"/>
        </w:rPr>
        <w:t>sus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propiedades sorprendentes y a sus útiles aplicaciones cuando se los compara con l</w:t>
      </w:r>
      <w:r w:rsidR="002B0C0C">
        <w:rPr>
          <w:rFonts w:ascii="Arial" w:hAnsi="Arial" w:cs="Arial"/>
          <w:b w:val="0"/>
          <w:sz w:val="20"/>
          <w:szCs w:val="20"/>
          <w:lang w:val="es-ES"/>
        </w:rPr>
        <w:t>a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s </w:t>
      </w:r>
      <w:r w:rsidR="002B0C0C">
        <w:rPr>
          <w:rFonts w:ascii="Arial" w:hAnsi="Arial" w:cs="Arial"/>
          <w:b w:val="0"/>
          <w:sz w:val="20"/>
          <w:szCs w:val="20"/>
          <w:lang w:val="es-ES"/>
        </w:rPr>
        <w:t xml:space="preserve">propiedades de los 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mismos materiales pero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microcristalinos</w:t>
      </w:r>
      <w:proofErr w:type="spellEnd"/>
      <w:r w:rsidR="002B0C0C">
        <w:rPr>
          <w:rFonts w:ascii="Arial" w:hAnsi="Arial" w:cs="Arial"/>
          <w:b w:val="0"/>
          <w:sz w:val="20"/>
          <w:szCs w:val="20"/>
          <w:lang w:val="es-ES"/>
        </w:rPr>
        <w:t xml:space="preserve">. 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Sólo muy pocos ejemplos de comparación entre materiales micro y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nanocristalinos</w:t>
      </w:r>
      <w:proofErr w:type="spellEnd"/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serán </w:t>
      </w:r>
      <w:r w:rsidR="0066069B">
        <w:rPr>
          <w:rFonts w:ascii="Arial" w:hAnsi="Arial" w:cs="Arial"/>
          <w:b w:val="0"/>
          <w:sz w:val="20"/>
          <w:szCs w:val="20"/>
          <w:lang w:val="es-ES"/>
        </w:rPr>
        <w:t xml:space="preserve">aquí 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considerados, por ej. </w:t>
      </w:r>
      <w:r w:rsidR="0066069B">
        <w:rPr>
          <w:rFonts w:ascii="Arial" w:hAnsi="Arial" w:cs="Arial"/>
          <w:b w:val="0"/>
          <w:sz w:val="20"/>
          <w:szCs w:val="20"/>
          <w:lang w:val="es-ES"/>
        </w:rPr>
        <w:t>s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e menciona que los cristales en escala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nanométrica</w:t>
      </w:r>
      <w:proofErr w:type="spellEnd"/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presentan un muy bajo punto de fusión (con diferencias de temperatura de hasta 1000ºC)</w:t>
      </w:r>
      <w:r w:rsidR="00561745">
        <w:rPr>
          <w:rFonts w:ascii="Arial" w:hAnsi="Arial" w:cs="Arial"/>
          <w:b w:val="0"/>
          <w:sz w:val="20"/>
          <w:szCs w:val="20"/>
          <w:lang w:val="es-ES"/>
        </w:rPr>
        <w:t>;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sinterizan a temperaturas más bajas y presentan constantes de red más reducidas</w:t>
      </w:r>
      <w:r w:rsidR="00561745">
        <w:rPr>
          <w:rFonts w:ascii="Arial" w:hAnsi="Arial" w:cs="Arial"/>
          <w:b w:val="0"/>
          <w:sz w:val="20"/>
          <w:szCs w:val="20"/>
          <w:lang w:val="es-ES"/>
        </w:rPr>
        <w:t>;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las fases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metaestables</w:t>
      </w:r>
      <w:proofErr w:type="spellEnd"/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en sistemas nano pueden ser retenidas a temperaturas más bajas</w:t>
      </w:r>
      <w:r w:rsidR="00561745">
        <w:rPr>
          <w:rFonts w:ascii="Arial" w:hAnsi="Arial" w:cs="Arial"/>
          <w:b w:val="0"/>
          <w:sz w:val="20"/>
          <w:szCs w:val="20"/>
          <w:lang w:val="es-ES"/>
        </w:rPr>
        <w:t>;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los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micromateriales</w:t>
      </w:r>
      <w:proofErr w:type="spellEnd"/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ferroeléctricos</w:t>
      </w:r>
      <w:proofErr w:type="spellEnd"/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o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ferromagnéticos</w:t>
      </w:r>
      <w:proofErr w:type="spellEnd"/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pueden perder estas propiedades cuando son producidos en escala </w:t>
      </w:r>
      <w:proofErr w:type="spellStart"/>
      <w:r w:rsidRPr="002B0C0C">
        <w:rPr>
          <w:rFonts w:ascii="Arial" w:hAnsi="Arial" w:cs="Arial"/>
          <w:b w:val="0"/>
          <w:sz w:val="20"/>
          <w:szCs w:val="20"/>
          <w:lang w:val="es-ES"/>
        </w:rPr>
        <w:t>nanométrica</w:t>
      </w:r>
      <w:proofErr w:type="spellEnd"/>
      <w:r w:rsidR="00561745">
        <w:rPr>
          <w:rFonts w:ascii="Arial" w:hAnsi="Arial" w:cs="Arial"/>
          <w:b w:val="0"/>
          <w:sz w:val="20"/>
          <w:szCs w:val="20"/>
          <w:lang w:val="es-ES"/>
        </w:rPr>
        <w:t>;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los semiconductores se vuelven aisladores cuando sus dimensiones son suficientemente pequeñas</w:t>
      </w:r>
      <w:r w:rsidR="00561745">
        <w:rPr>
          <w:rFonts w:ascii="Arial" w:hAnsi="Arial" w:cs="Arial"/>
          <w:b w:val="0"/>
          <w:sz w:val="20"/>
          <w:szCs w:val="20"/>
          <w:lang w:val="es-ES"/>
        </w:rPr>
        <w:t>;</w:t>
      </w:r>
      <w:r w:rsidR="0066069B">
        <w:rPr>
          <w:rFonts w:ascii="Arial" w:hAnsi="Arial" w:cs="Arial"/>
          <w:b w:val="0"/>
          <w:sz w:val="20"/>
          <w:szCs w:val="20"/>
          <w:lang w:val="es-ES"/>
        </w:rPr>
        <w:t xml:space="preserve"> los conductores iónicos aument</w:t>
      </w:r>
      <w:r w:rsidR="00561745">
        <w:rPr>
          <w:rFonts w:ascii="Arial" w:hAnsi="Arial" w:cs="Arial"/>
          <w:b w:val="0"/>
          <w:sz w:val="20"/>
          <w:szCs w:val="20"/>
          <w:lang w:val="es-ES"/>
        </w:rPr>
        <w:t>a</w:t>
      </w:r>
      <w:r w:rsidR="0066069B">
        <w:rPr>
          <w:rFonts w:ascii="Arial" w:hAnsi="Arial" w:cs="Arial"/>
          <w:b w:val="0"/>
          <w:sz w:val="20"/>
          <w:szCs w:val="20"/>
          <w:lang w:val="es-ES"/>
        </w:rPr>
        <w:t>n su conductividad considerablemente</w:t>
      </w:r>
      <w:r w:rsidR="00561745">
        <w:rPr>
          <w:rFonts w:ascii="Arial" w:hAnsi="Arial" w:cs="Arial"/>
          <w:b w:val="0"/>
          <w:sz w:val="20"/>
          <w:szCs w:val="20"/>
          <w:lang w:val="es-ES"/>
        </w:rPr>
        <w:t xml:space="preserve"> cuando el tamaño de </w:t>
      </w:r>
      <w:proofErr w:type="spellStart"/>
      <w:r w:rsidR="00561745">
        <w:rPr>
          <w:rFonts w:ascii="Arial" w:hAnsi="Arial" w:cs="Arial"/>
          <w:b w:val="0"/>
          <w:sz w:val="20"/>
          <w:szCs w:val="20"/>
          <w:lang w:val="es-ES"/>
        </w:rPr>
        <w:t>cristalita</w:t>
      </w:r>
      <w:proofErr w:type="spellEnd"/>
      <w:r w:rsidR="00561745">
        <w:rPr>
          <w:rFonts w:ascii="Arial" w:hAnsi="Arial" w:cs="Arial"/>
          <w:b w:val="0"/>
          <w:sz w:val="20"/>
          <w:szCs w:val="20"/>
          <w:lang w:val="es-ES"/>
        </w:rPr>
        <w:t xml:space="preserve"> disminuye</w:t>
      </w:r>
      <w:r w:rsidR="00CB4970">
        <w:rPr>
          <w:rFonts w:ascii="Arial" w:hAnsi="Arial" w:cs="Arial"/>
          <w:b w:val="0"/>
          <w:sz w:val="20"/>
          <w:szCs w:val="20"/>
          <w:lang w:val="es-ES"/>
        </w:rPr>
        <w:t xml:space="preserve"> [2, 6]</w:t>
      </w:r>
      <w:r w:rsidR="0066069B">
        <w:rPr>
          <w:rFonts w:ascii="Arial" w:hAnsi="Arial" w:cs="Arial"/>
          <w:b w:val="0"/>
          <w:sz w:val="20"/>
          <w:szCs w:val="20"/>
          <w:lang w:val="es-ES"/>
        </w:rPr>
        <w:t>.</w:t>
      </w:r>
      <w:r w:rsidRPr="002B0C0C">
        <w:rPr>
          <w:rFonts w:ascii="Arial" w:hAnsi="Arial" w:cs="Arial"/>
          <w:b w:val="0"/>
          <w:sz w:val="20"/>
          <w:szCs w:val="20"/>
          <w:lang w:val="es-ES"/>
        </w:rPr>
        <w:t xml:space="preserve">    </w:t>
      </w:r>
    </w:p>
    <w:p w:rsidR="00560A6E" w:rsidRDefault="00ED5BD0" w:rsidP="00560A6E">
      <w:pPr>
        <w:ind w:firstLine="567"/>
        <w:jc w:val="both"/>
        <w:rPr>
          <w:rFonts w:ascii="Arial" w:hAnsi="Arial" w:cs="Arial"/>
          <w:sz w:val="20"/>
          <w:szCs w:val="20"/>
          <w:lang w:val="es-ES"/>
        </w:rPr>
      </w:pPr>
      <w:r w:rsidRPr="002B0C0C">
        <w:rPr>
          <w:rFonts w:ascii="Arial" w:hAnsi="Arial" w:cs="Arial"/>
          <w:sz w:val="20"/>
          <w:szCs w:val="20"/>
          <w:lang w:val="es-ES"/>
        </w:rPr>
        <w:t xml:space="preserve">En los sistemas </w:t>
      </w:r>
      <w:proofErr w:type="spellStart"/>
      <w:r w:rsidRPr="002B0C0C">
        <w:rPr>
          <w:rFonts w:ascii="Arial" w:hAnsi="Arial" w:cs="Arial"/>
          <w:sz w:val="20"/>
          <w:szCs w:val="20"/>
          <w:lang w:val="es-ES"/>
        </w:rPr>
        <w:t>nanoestructurados</w:t>
      </w:r>
      <w:proofErr w:type="spellEnd"/>
      <w:r w:rsidRPr="002B0C0C">
        <w:rPr>
          <w:rFonts w:ascii="Arial" w:hAnsi="Arial" w:cs="Arial"/>
          <w:sz w:val="20"/>
          <w:szCs w:val="20"/>
          <w:lang w:val="es-ES"/>
        </w:rPr>
        <w:t xml:space="preserve">, el origen de sus propiedades inusuales se basa en: I) la dimensión de las partículas o </w:t>
      </w:r>
      <w:proofErr w:type="spellStart"/>
      <w:r w:rsidRPr="002B0C0C">
        <w:rPr>
          <w:rFonts w:ascii="Arial" w:hAnsi="Arial" w:cs="Arial"/>
          <w:sz w:val="20"/>
          <w:szCs w:val="20"/>
          <w:lang w:val="es-ES"/>
        </w:rPr>
        <w:t>cristalitas</w:t>
      </w:r>
      <w:proofErr w:type="spellEnd"/>
      <w:r w:rsidRPr="002B0C0C">
        <w:rPr>
          <w:rFonts w:ascii="Arial" w:hAnsi="Arial" w:cs="Arial"/>
          <w:sz w:val="20"/>
          <w:szCs w:val="20"/>
          <w:lang w:val="es-ES"/>
        </w:rPr>
        <w:t xml:space="preserve"> es similar o aún más pequeña que la longitud crítica de ciertos fenómenos</w:t>
      </w:r>
      <w:r w:rsidR="0066069B">
        <w:rPr>
          <w:rFonts w:ascii="Arial" w:hAnsi="Arial" w:cs="Arial"/>
          <w:sz w:val="20"/>
          <w:szCs w:val="20"/>
          <w:lang w:val="es-ES"/>
        </w:rPr>
        <w:t>, por ej.</w:t>
      </w:r>
      <w:r w:rsidRPr="002B0C0C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Pr="002B0C0C">
        <w:rPr>
          <w:rFonts w:ascii="Arial" w:hAnsi="Arial" w:cs="Arial"/>
          <w:sz w:val="20"/>
          <w:szCs w:val="20"/>
          <w:lang w:val="es-ES"/>
        </w:rPr>
        <w:t>la</w:t>
      </w:r>
      <w:proofErr w:type="gramEnd"/>
      <w:r w:rsidRPr="002B0C0C">
        <w:rPr>
          <w:rFonts w:ascii="Arial" w:hAnsi="Arial" w:cs="Arial"/>
          <w:sz w:val="20"/>
          <w:szCs w:val="20"/>
          <w:lang w:val="es-ES"/>
        </w:rPr>
        <w:t xml:space="preserve"> longitud de onda de </w:t>
      </w:r>
      <w:r w:rsidR="002B0C0C">
        <w:rPr>
          <w:rFonts w:ascii="Arial" w:hAnsi="Arial" w:cs="Arial"/>
          <w:sz w:val="20"/>
          <w:szCs w:val="20"/>
          <w:lang w:val="es-ES"/>
        </w:rPr>
        <w:t>D</w:t>
      </w:r>
      <w:r w:rsidRPr="002B0C0C">
        <w:rPr>
          <w:rFonts w:ascii="Arial" w:hAnsi="Arial" w:cs="Arial"/>
          <w:sz w:val="20"/>
          <w:szCs w:val="20"/>
          <w:lang w:val="es-ES"/>
        </w:rPr>
        <w:t xml:space="preserve">e </w:t>
      </w:r>
      <w:proofErr w:type="spellStart"/>
      <w:r w:rsidRPr="002B0C0C">
        <w:rPr>
          <w:rFonts w:ascii="Arial" w:hAnsi="Arial" w:cs="Arial"/>
          <w:sz w:val="20"/>
          <w:szCs w:val="20"/>
          <w:lang w:val="es-ES"/>
        </w:rPr>
        <w:t>Broglie</w:t>
      </w:r>
      <w:proofErr w:type="spellEnd"/>
      <w:r w:rsidRPr="002B0C0C">
        <w:rPr>
          <w:rFonts w:ascii="Arial" w:hAnsi="Arial" w:cs="Arial"/>
          <w:sz w:val="20"/>
          <w:szCs w:val="20"/>
          <w:lang w:val="es-ES"/>
        </w:rPr>
        <w:t xml:space="preserve"> para el electrón</w:t>
      </w:r>
      <w:r w:rsidR="00561745">
        <w:rPr>
          <w:rFonts w:ascii="Arial" w:hAnsi="Arial" w:cs="Arial"/>
          <w:sz w:val="20"/>
          <w:szCs w:val="20"/>
          <w:lang w:val="es-ES"/>
        </w:rPr>
        <w:t xml:space="preserve"> o el camino libre medio de los </w:t>
      </w:r>
      <w:proofErr w:type="spellStart"/>
      <w:r w:rsidR="009F4815">
        <w:rPr>
          <w:rFonts w:ascii="Arial" w:hAnsi="Arial" w:cs="Arial"/>
          <w:sz w:val="20"/>
          <w:szCs w:val="20"/>
          <w:lang w:val="es-ES"/>
        </w:rPr>
        <w:t>excitones</w:t>
      </w:r>
      <w:proofErr w:type="spellEnd"/>
      <w:r w:rsidR="009F4815">
        <w:rPr>
          <w:rFonts w:ascii="Arial" w:hAnsi="Arial" w:cs="Arial"/>
          <w:sz w:val="20"/>
          <w:szCs w:val="20"/>
          <w:lang w:val="es-ES"/>
        </w:rPr>
        <w:t xml:space="preserve"> </w:t>
      </w:r>
      <w:r w:rsidR="00561745">
        <w:rPr>
          <w:rFonts w:ascii="Arial" w:hAnsi="Arial" w:cs="Arial"/>
          <w:sz w:val="20"/>
          <w:szCs w:val="20"/>
          <w:lang w:val="es-ES"/>
        </w:rPr>
        <w:t>o el ancho máximo de un dominio magnético</w:t>
      </w:r>
      <w:r w:rsidRPr="002B0C0C">
        <w:rPr>
          <w:rFonts w:ascii="Arial" w:hAnsi="Arial" w:cs="Arial"/>
          <w:sz w:val="20"/>
          <w:szCs w:val="20"/>
          <w:lang w:val="es-ES"/>
        </w:rPr>
        <w:t xml:space="preserve">; II) Los efectos de superficie dominan la termodinámica y la energética de las partículas como: la estructura cristalina, la reactividad, la morfología superficial, etc. El primero de estos factores conduce por ej. </w:t>
      </w:r>
      <w:proofErr w:type="gramStart"/>
      <w:r w:rsidRPr="002B0C0C">
        <w:rPr>
          <w:rFonts w:ascii="Arial" w:hAnsi="Arial" w:cs="Arial"/>
          <w:sz w:val="20"/>
          <w:szCs w:val="20"/>
          <w:lang w:val="es-ES"/>
        </w:rPr>
        <w:t>a</w:t>
      </w:r>
      <w:proofErr w:type="gramEnd"/>
      <w:r w:rsidRPr="002B0C0C">
        <w:rPr>
          <w:rFonts w:ascii="Arial" w:hAnsi="Arial" w:cs="Arial"/>
          <w:sz w:val="20"/>
          <w:szCs w:val="20"/>
          <w:lang w:val="es-ES"/>
        </w:rPr>
        <w:t xml:space="preserve"> propiedades eléctricas especiales</w:t>
      </w:r>
      <w:r w:rsidR="009F4815">
        <w:rPr>
          <w:rFonts w:ascii="Arial" w:hAnsi="Arial" w:cs="Arial"/>
          <w:sz w:val="20"/>
          <w:szCs w:val="20"/>
          <w:lang w:val="es-ES"/>
        </w:rPr>
        <w:t>, e</w:t>
      </w:r>
      <w:r w:rsidRPr="002B0C0C">
        <w:rPr>
          <w:rFonts w:ascii="Arial" w:hAnsi="Arial" w:cs="Arial"/>
          <w:sz w:val="20"/>
          <w:szCs w:val="20"/>
          <w:lang w:val="es-ES"/>
        </w:rPr>
        <w:t xml:space="preserve">l segundo factor puede conducir a </w:t>
      </w:r>
      <w:proofErr w:type="spellStart"/>
      <w:r w:rsidRPr="002B0C0C">
        <w:rPr>
          <w:rFonts w:ascii="Arial" w:hAnsi="Arial" w:cs="Arial"/>
          <w:sz w:val="20"/>
          <w:szCs w:val="20"/>
          <w:lang w:val="es-ES"/>
        </w:rPr>
        <w:t>nanocristales</w:t>
      </w:r>
      <w:proofErr w:type="spellEnd"/>
      <w:r w:rsidR="002B0C0C">
        <w:rPr>
          <w:rFonts w:ascii="Arial" w:hAnsi="Arial" w:cs="Arial"/>
          <w:sz w:val="20"/>
          <w:szCs w:val="20"/>
          <w:lang w:val="es-ES"/>
        </w:rPr>
        <w:t xml:space="preserve"> </w:t>
      </w:r>
      <w:r w:rsidRPr="002B0C0C">
        <w:rPr>
          <w:rFonts w:ascii="Arial" w:hAnsi="Arial" w:cs="Arial"/>
          <w:sz w:val="20"/>
          <w:szCs w:val="20"/>
          <w:lang w:val="es-ES"/>
        </w:rPr>
        <w:t>que  pueden adoptar diferentes morfologías respecto de la de los materiales en volumen</w:t>
      </w:r>
      <w:r w:rsidR="002B0C0C">
        <w:rPr>
          <w:rFonts w:ascii="Arial" w:hAnsi="Arial" w:cs="Arial"/>
          <w:sz w:val="20"/>
          <w:szCs w:val="20"/>
          <w:lang w:val="es-ES"/>
        </w:rPr>
        <w:t xml:space="preserve"> conduciendo a una química de superficie diferente (mayor absorción</w:t>
      </w:r>
      <w:r w:rsidR="00561745">
        <w:rPr>
          <w:rFonts w:ascii="Arial" w:hAnsi="Arial" w:cs="Arial"/>
          <w:sz w:val="20"/>
          <w:szCs w:val="20"/>
          <w:lang w:val="es-ES"/>
        </w:rPr>
        <w:t xml:space="preserve"> [7, 8]</w:t>
      </w:r>
      <w:r w:rsidR="002B0C0C">
        <w:rPr>
          <w:rFonts w:ascii="Arial" w:hAnsi="Arial" w:cs="Arial"/>
          <w:sz w:val="20"/>
          <w:szCs w:val="20"/>
          <w:lang w:val="es-ES"/>
        </w:rPr>
        <w:t xml:space="preserve"> mayor actividad catalítica</w:t>
      </w:r>
      <w:r w:rsidR="00CB4970">
        <w:rPr>
          <w:rFonts w:ascii="Arial" w:hAnsi="Arial" w:cs="Arial"/>
          <w:sz w:val="20"/>
          <w:szCs w:val="20"/>
          <w:lang w:val="es-ES"/>
        </w:rPr>
        <w:t xml:space="preserve"> [9,10]</w:t>
      </w:r>
      <w:r w:rsidR="002B0C0C">
        <w:rPr>
          <w:rFonts w:ascii="Arial" w:hAnsi="Arial" w:cs="Arial"/>
          <w:sz w:val="20"/>
          <w:szCs w:val="20"/>
          <w:lang w:val="es-ES"/>
        </w:rPr>
        <w:t xml:space="preserve">) </w:t>
      </w:r>
      <w:r w:rsidR="0052116E">
        <w:rPr>
          <w:rFonts w:ascii="Arial" w:hAnsi="Arial" w:cs="Arial"/>
          <w:sz w:val="20"/>
          <w:szCs w:val="20"/>
          <w:lang w:val="es-ES"/>
        </w:rPr>
        <w:t>p</w:t>
      </w:r>
      <w:r w:rsidR="002B0C0C">
        <w:rPr>
          <w:rFonts w:ascii="Arial" w:hAnsi="Arial" w:cs="Arial"/>
          <w:sz w:val="20"/>
          <w:szCs w:val="20"/>
          <w:lang w:val="es-ES"/>
        </w:rPr>
        <w:t>ermitiendo, por ej.</w:t>
      </w:r>
      <w:r w:rsidR="0052116E">
        <w:rPr>
          <w:rFonts w:ascii="Arial" w:hAnsi="Arial" w:cs="Arial"/>
          <w:sz w:val="20"/>
          <w:szCs w:val="20"/>
          <w:lang w:val="es-ES"/>
        </w:rPr>
        <w:t xml:space="preserve"> un</w:t>
      </w:r>
      <w:r w:rsidR="002B0C0C">
        <w:rPr>
          <w:rFonts w:ascii="Arial" w:hAnsi="Arial" w:cs="Arial"/>
          <w:sz w:val="20"/>
          <w:szCs w:val="20"/>
          <w:lang w:val="es-ES"/>
        </w:rPr>
        <w:t xml:space="preserve">a </w:t>
      </w:r>
      <w:r w:rsidR="0052116E">
        <w:rPr>
          <w:rFonts w:ascii="Arial" w:hAnsi="Arial" w:cs="Arial"/>
          <w:sz w:val="20"/>
          <w:szCs w:val="20"/>
          <w:lang w:val="es-ES"/>
        </w:rPr>
        <w:t xml:space="preserve">mayor absorción de gases obtener </w:t>
      </w:r>
      <w:r w:rsidR="002B0C0C">
        <w:rPr>
          <w:rFonts w:ascii="Arial" w:hAnsi="Arial" w:cs="Arial"/>
          <w:sz w:val="20"/>
          <w:szCs w:val="20"/>
          <w:lang w:val="es-ES"/>
        </w:rPr>
        <w:t xml:space="preserve">sensores </w:t>
      </w:r>
      <w:r w:rsidR="0052116E">
        <w:rPr>
          <w:rFonts w:ascii="Arial" w:hAnsi="Arial" w:cs="Arial"/>
          <w:sz w:val="20"/>
          <w:szCs w:val="20"/>
          <w:lang w:val="es-ES"/>
        </w:rPr>
        <w:t>con m</w:t>
      </w:r>
      <w:r w:rsidR="002B0C0C">
        <w:rPr>
          <w:rFonts w:ascii="Arial" w:hAnsi="Arial" w:cs="Arial"/>
          <w:sz w:val="20"/>
          <w:szCs w:val="20"/>
          <w:lang w:val="es-ES"/>
        </w:rPr>
        <w:t>ayor sensibilidad</w:t>
      </w:r>
      <w:r w:rsidR="0052116E">
        <w:rPr>
          <w:rFonts w:ascii="Arial" w:hAnsi="Arial" w:cs="Arial"/>
          <w:sz w:val="20"/>
          <w:szCs w:val="20"/>
          <w:lang w:val="es-ES"/>
        </w:rPr>
        <w:t xml:space="preserve">. Estos materiales con partículas (o </w:t>
      </w:r>
      <w:proofErr w:type="spellStart"/>
      <w:r w:rsidR="0052116E">
        <w:rPr>
          <w:rFonts w:ascii="Arial" w:hAnsi="Arial" w:cs="Arial"/>
          <w:sz w:val="20"/>
          <w:szCs w:val="20"/>
          <w:lang w:val="es-ES"/>
        </w:rPr>
        <w:t>cristalitas</w:t>
      </w:r>
      <w:proofErr w:type="spellEnd"/>
      <w:r w:rsidR="0052116E">
        <w:rPr>
          <w:rFonts w:ascii="Arial" w:hAnsi="Arial" w:cs="Arial"/>
          <w:sz w:val="20"/>
          <w:szCs w:val="20"/>
          <w:lang w:val="es-ES"/>
        </w:rPr>
        <w:t>) de diámetro muy pequeño se sintetizan y caracterizan con técnicas especiales</w:t>
      </w:r>
      <w:r w:rsidR="0094221D">
        <w:rPr>
          <w:rFonts w:ascii="Arial" w:hAnsi="Arial" w:cs="Arial"/>
          <w:sz w:val="20"/>
          <w:szCs w:val="20"/>
          <w:lang w:val="es-ES"/>
        </w:rPr>
        <w:t xml:space="preserve"> (</w:t>
      </w:r>
      <w:proofErr w:type="spellStart"/>
      <w:r w:rsidR="0094221D">
        <w:rPr>
          <w:rFonts w:ascii="Arial" w:hAnsi="Arial" w:cs="Arial"/>
          <w:sz w:val="20"/>
          <w:szCs w:val="20"/>
          <w:lang w:val="es-ES"/>
        </w:rPr>
        <w:t>gelificación</w:t>
      </w:r>
      <w:proofErr w:type="spellEnd"/>
      <w:r w:rsidR="0094221D">
        <w:rPr>
          <w:rFonts w:ascii="Arial" w:hAnsi="Arial" w:cs="Arial"/>
          <w:sz w:val="20"/>
          <w:szCs w:val="20"/>
          <w:lang w:val="es-ES"/>
        </w:rPr>
        <w:t>-combustión, sol-gel, “</w:t>
      </w:r>
      <w:proofErr w:type="spellStart"/>
      <w:r w:rsidR="0094221D">
        <w:rPr>
          <w:rFonts w:ascii="Arial" w:hAnsi="Arial" w:cs="Arial"/>
          <w:sz w:val="20"/>
          <w:szCs w:val="20"/>
          <w:lang w:val="es-ES"/>
        </w:rPr>
        <w:t>dip-coating</w:t>
      </w:r>
      <w:proofErr w:type="spellEnd"/>
      <w:r w:rsidR="0094221D">
        <w:rPr>
          <w:rFonts w:ascii="Arial" w:hAnsi="Arial" w:cs="Arial"/>
          <w:sz w:val="20"/>
          <w:szCs w:val="20"/>
          <w:lang w:val="es-ES"/>
        </w:rPr>
        <w:t>”, “spin-</w:t>
      </w:r>
      <w:proofErr w:type="spellStart"/>
      <w:r w:rsidR="0094221D">
        <w:rPr>
          <w:rFonts w:ascii="Arial" w:hAnsi="Arial" w:cs="Arial"/>
          <w:sz w:val="20"/>
          <w:szCs w:val="20"/>
          <w:lang w:val="es-ES"/>
        </w:rPr>
        <w:t>coating</w:t>
      </w:r>
      <w:proofErr w:type="spellEnd"/>
      <w:r w:rsidR="0094221D">
        <w:rPr>
          <w:rFonts w:ascii="Arial" w:hAnsi="Arial" w:cs="Arial"/>
          <w:sz w:val="20"/>
          <w:szCs w:val="20"/>
          <w:lang w:val="es-ES"/>
        </w:rPr>
        <w:t xml:space="preserve">”, entre otras, </w:t>
      </w:r>
      <w:r w:rsidR="00DD422B">
        <w:rPr>
          <w:rFonts w:ascii="Arial" w:hAnsi="Arial" w:cs="Arial"/>
          <w:sz w:val="20"/>
          <w:szCs w:val="20"/>
          <w:lang w:val="es-ES"/>
        </w:rPr>
        <w:t xml:space="preserve">para </w:t>
      </w:r>
      <w:r w:rsidR="0094221D">
        <w:rPr>
          <w:rFonts w:ascii="Arial" w:hAnsi="Arial" w:cs="Arial"/>
          <w:sz w:val="20"/>
          <w:szCs w:val="20"/>
          <w:lang w:val="es-ES"/>
        </w:rPr>
        <w:t>la síntesis y por DRX convencional y con radiación sincrotrón, microscopías electrónicas: FE-SEM, MFA, HR-TEM</w:t>
      </w:r>
      <w:r w:rsidR="00DD422B">
        <w:rPr>
          <w:rFonts w:ascii="Arial" w:hAnsi="Arial" w:cs="Arial"/>
          <w:sz w:val="20"/>
          <w:szCs w:val="20"/>
          <w:lang w:val="es-ES"/>
        </w:rPr>
        <w:t xml:space="preserve"> (</w:t>
      </w:r>
      <w:r w:rsidR="00DD422B" w:rsidRPr="00DD422B">
        <w:rPr>
          <w:rFonts w:ascii="Arial" w:hAnsi="Arial" w:cs="Arial"/>
          <w:b/>
          <w:sz w:val="20"/>
          <w:szCs w:val="20"/>
          <w:lang w:val="es-ES"/>
        </w:rPr>
        <w:t>Figura</w:t>
      </w:r>
      <w:r w:rsidR="00A641DD">
        <w:rPr>
          <w:rFonts w:ascii="Arial" w:hAnsi="Arial" w:cs="Arial"/>
          <w:b/>
          <w:sz w:val="20"/>
          <w:szCs w:val="20"/>
          <w:lang w:val="es-ES"/>
        </w:rPr>
        <w:t>s</w:t>
      </w:r>
      <w:r w:rsidR="00DD422B" w:rsidRPr="00DD422B">
        <w:rPr>
          <w:rFonts w:ascii="Arial" w:hAnsi="Arial" w:cs="Arial"/>
          <w:b/>
          <w:sz w:val="20"/>
          <w:szCs w:val="20"/>
          <w:lang w:val="es-ES"/>
        </w:rPr>
        <w:t xml:space="preserve"> 1</w:t>
      </w:r>
      <w:r w:rsidR="00A641DD">
        <w:rPr>
          <w:rFonts w:ascii="Arial" w:hAnsi="Arial" w:cs="Arial"/>
          <w:b/>
          <w:sz w:val="20"/>
          <w:szCs w:val="20"/>
          <w:lang w:val="es-ES"/>
        </w:rPr>
        <w:t xml:space="preserve">a </w:t>
      </w:r>
      <w:r w:rsidR="00A641DD" w:rsidRPr="00A641DD">
        <w:rPr>
          <w:rFonts w:ascii="Arial" w:hAnsi="Arial" w:cs="Arial"/>
          <w:sz w:val="20"/>
          <w:szCs w:val="20"/>
          <w:lang w:val="es-ES"/>
        </w:rPr>
        <w:t>y</w:t>
      </w:r>
      <w:r w:rsidR="00A641DD">
        <w:rPr>
          <w:rFonts w:ascii="Arial" w:hAnsi="Arial" w:cs="Arial"/>
          <w:sz w:val="20"/>
          <w:szCs w:val="20"/>
          <w:lang w:val="es-ES"/>
        </w:rPr>
        <w:t xml:space="preserve"> </w:t>
      </w:r>
      <w:r w:rsidR="00A641DD" w:rsidRPr="00A641DD">
        <w:rPr>
          <w:rFonts w:ascii="Arial" w:hAnsi="Arial" w:cs="Arial"/>
          <w:b/>
          <w:sz w:val="20"/>
          <w:szCs w:val="20"/>
          <w:lang w:val="es-ES"/>
        </w:rPr>
        <w:t>1b</w:t>
      </w:r>
      <w:r w:rsidR="00DD422B">
        <w:rPr>
          <w:rFonts w:ascii="Arial" w:hAnsi="Arial" w:cs="Arial"/>
          <w:sz w:val="20"/>
          <w:szCs w:val="20"/>
          <w:lang w:val="es-ES"/>
        </w:rPr>
        <w:t xml:space="preserve">) o absorción </w:t>
      </w:r>
      <w:proofErr w:type="gramStart"/>
      <w:r w:rsidR="00DD422B">
        <w:rPr>
          <w:rFonts w:ascii="Arial" w:hAnsi="Arial" w:cs="Arial"/>
          <w:sz w:val="20"/>
          <w:szCs w:val="20"/>
          <w:lang w:val="es-ES"/>
        </w:rPr>
        <w:t>BET</w:t>
      </w:r>
      <w:r w:rsidR="00D572D1">
        <w:rPr>
          <w:rFonts w:ascii="Arial" w:hAnsi="Arial" w:cs="Arial"/>
          <w:sz w:val="20"/>
          <w:szCs w:val="20"/>
          <w:lang w:val="es-ES"/>
        </w:rPr>
        <w:t>[</w:t>
      </w:r>
      <w:proofErr w:type="gramEnd"/>
      <w:r w:rsidR="00D572D1">
        <w:rPr>
          <w:rFonts w:ascii="Arial" w:hAnsi="Arial" w:cs="Arial"/>
          <w:sz w:val="20"/>
          <w:szCs w:val="20"/>
          <w:lang w:val="es-ES"/>
        </w:rPr>
        <w:t>10],</w:t>
      </w:r>
      <w:r w:rsidR="0094221D">
        <w:rPr>
          <w:rFonts w:ascii="Arial" w:hAnsi="Arial" w:cs="Arial"/>
          <w:sz w:val="20"/>
          <w:szCs w:val="20"/>
          <w:lang w:val="es-ES"/>
        </w:rPr>
        <w:t xml:space="preserve"> entre otras, para la caracterización</w:t>
      </w:r>
      <w:r w:rsidR="00DD422B">
        <w:rPr>
          <w:rFonts w:ascii="Arial" w:hAnsi="Arial" w:cs="Arial"/>
          <w:sz w:val="20"/>
          <w:szCs w:val="20"/>
          <w:lang w:val="es-ES"/>
        </w:rPr>
        <w:t>)</w:t>
      </w:r>
      <w:r w:rsidR="0052116E">
        <w:rPr>
          <w:rFonts w:ascii="Arial" w:hAnsi="Arial" w:cs="Arial"/>
          <w:sz w:val="20"/>
          <w:szCs w:val="20"/>
          <w:lang w:val="es-ES"/>
        </w:rPr>
        <w:t xml:space="preserve"> y </w:t>
      </w:r>
      <w:r w:rsidR="0094221D">
        <w:rPr>
          <w:rFonts w:ascii="Arial" w:hAnsi="Arial" w:cs="Arial"/>
          <w:sz w:val="20"/>
          <w:szCs w:val="20"/>
          <w:lang w:val="es-ES"/>
        </w:rPr>
        <w:t>presentan</w:t>
      </w:r>
      <w:r w:rsidR="0052116E">
        <w:rPr>
          <w:rFonts w:ascii="Arial" w:hAnsi="Arial" w:cs="Arial"/>
          <w:sz w:val="20"/>
          <w:szCs w:val="20"/>
          <w:lang w:val="es-ES"/>
        </w:rPr>
        <w:t xml:space="preserve"> muy variadas aplicaciones</w:t>
      </w:r>
      <w:r w:rsidR="00560A6E">
        <w:rPr>
          <w:rFonts w:ascii="Arial" w:hAnsi="Arial" w:cs="Arial"/>
          <w:sz w:val="20"/>
          <w:szCs w:val="20"/>
          <w:lang w:val="es-ES"/>
        </w:rPr>
        <w:t>.</w:t>
      </w:r>
      <w:r w:rsidR="00560A6E" w:rsidRPr="00560A6E">
        <w:rPr>
          <w:lang w:val="es-ES"/>
        </w:rPr>
        <w:t xml:space="preserve"> </w:t>
      </w:r>
      <w:r w:rsidR="00560A6E" w:rsidRPr="00560A6E">
        <w:rPr>
          <w:rFonts w:ascii="Arial" w:hAnsi="Arial" w:cs="Arial"/>
          <w:sz w:val="20"/>
          <w:szCs w:val="20"/>
          <w:lang w:val="es-ES"/>
        </w:rPr>
        <w:t>En cuanto a las</w:t>
      </w:r>
      <w:r w:rsidR="009F4815">
        <w:rPr>
          <w:rFonts w:ascii="Arial" w:hAnsi="Arial" w:cs="Arial"/>
          <w:sz w:val="20"/>
          <w:szCs w:val="20"/>
          <w:lang w:val="es-ES"/>
        </w:rPr>
        <w:t xml:space="preserve"> mismas</w:t>
      </w:r>
      <w:r w:rsidR="00560A6E" w:rsidRPr="00560A6E">
        <w:rPr>
          <w:rFonts w:ascii="Arial" w:hAnsi="Arial" w:cs="Arial"/>
          <w:sz w:val="20"/>
          <w:szCs w:val="20"/>
          <w:lang w:val="es-ES"/>
        </w:rPr>
        <w:t xml:space="preserve">: la mayoría de las </w:t>
      </w:r>
      <w:proofErr w:type="spellStart"/>
      <w:r w:rsidR="00560A6E">
        <w:rPr>
          <w:rFonts w:ascii="Arial" w:hAnsi="Arial" w:cs="Arial"/>
          <w:sz w:val="20"/>
          <w:szCs w:val="20"/>
          <w:lang w:val="es-ES"/>
        </w:rPr>
        <w:t>nanopartículas</w:t>
      </w:r>
      <w:proofErr w:type="spellEnd"/>
      <w:r w:rsidR="00560A6E">
        <w:rPr>
          <w:rFonts w:ascii="Arial" w:hAnsi="Arial" w:cs="Arial"/>
          <w:sz w:val="20"/>
          <w:szCs w:val="20"/>
          <w:lang w:val="es-ES"/>
        </w:rPr>
        <w:t xml:space="preserve"> </w:t>
      </w:r>
      <w:r w:rsidR="00560A6E" w:rsidRPr="00560A6E">
        <w:rPr>
          <w:rFonts w:ascii="Arial" w:hAnsi="Arial" w:cs="Arial"/>
          <w:sz w:val="20"/>
          <w:szCs w:val="20"/>
          <w:lang w:val="es-ES"/>
        </w:rPr>
        <w:t xml:space="preserve">de los productos de consumo son metales no-biodegradables y óxidos metálicos y sobre esta base tenemos que considerar los riesgos de su uso para la salud humana. Si reseñamos las aplicaciones surgen: en alimentos y medicamentos (uso de colorantes, saborizantes, espesantes y suplementos vitamínicos en </w:t>
      </w:r>
      <w:proofErr w:type="spellStart"/>
      <w:r w:rsidR="00560A6E" w:rsidRPr="00560A6E">
        <w:rPr>
          <w:rFonts w:ascii="Arial" w:hAnsi="Arial" w:cs="Arial"/>
          <w:sz w:val="20"/>
          <w:szCs w:val="20"/>
          <w:lang w:val="es-ES"/>
        </w:rPr>
        <w:t>nanoescala</w:t>
      </w:r>
      <w:proofErr w:type="spellEnd"/>
      <w:r w:rsidR="00560A6E" w:rsidRPr="00560A6E">
        <w:rPr>
          <w:rFonts w:ascii="Arial" w:hAnsi="Arial" w:cs="Arial"/>
          <w:sz w:val="20"/>
          <w:szCs w:val="20"/>
          <w:lang w:val="es-ES"/>
        </w:rPr>
        <w:t>, procesos de desagregación con SiO</w:t>
      </w:r>
      <w:r w:rsidR="00560A6E" w:rsidRPr="00560A6E"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 w:rsidR="00560A6E" w:rsidRPr="00560A6E">
        <w:rPr>
          <w:rFonts w:ascii="Arial" w:hAnsi="Arial" w:cs="Arial"/>
          <w:sz w:val="20"/>
          <w:szCs w:val="20"/>
          <w:lang w:val="es-ES"/>
        </w:rPr>
        <w:t xml:space="preserve"> o mejora de textura y color: TiO</w:t>
      </w:r>
      <w:r w:rsidR="00560A6E" w:rsidRPr="00560A6E"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 w:rsidR="00560A6E" w:rsidRPr="00560A6E">
        <w:rPr>
          <w:rFonts w:ascii="Arial" w:hAnsi="Arial" w:cs="Arial"/>
          <w:sz w:val="20"/>
          <w:szCs w:val="20"/>
          <w:lang w:val="es-ES"/>
        </w:rPr>
        <w:t xml:space="preserve">); </w:t>
      </w:r>
      <w:proofErr w:type="spellStart"/>
      <w:r w:rsidR="00560A6E" w:rsidRPr="00560A6E">
        <w:rPr>
          <w:rFonts w:ascii="Arial" w:hAnsi="Arial" w:cs="Arial"/>
          <w:sz w:val="20"/>
          <w:szCs w:val="20"/>
          <w:lang w:val="es-ES"/>
        </w:rPr>
        <w:t>hidroxiapatita</w:t>
      </w:r>
      <w:proofErr w:type="spellEnd"/>
      <w:r w:rsidR="00560A6E" w:rsidRPr="00560A6E">
        <w:rPr>
          <w:rFonts w:ascii="Arial" w:hAnsi="Arial" w:cs="Arial"/>
          <w:sz w:val="20"/>
          <w:szCs w:val="20"/>
          <w:lang w:val="es-ES"/>
        </w:rPr>
        <w:t xml:space="preserve"> en dentíf</w:t>
      </w:r>
      <w:r w:rsidR="009F4815">
        <w:rPr>
          <w:rFonts w:ascii="Arial" w:hAnsi="Arial" w:cs="Arial"/>
          <w:sz w:val="20"/>
          <w:szCs w:val="20"/>
          <w:lang w:val="es-ES"/>
        </w:rPr>
        <w:t>r</w:t>
      </w:r>
      <w:r w:rsidR="00560A6E" w:rsidRPr="00560A6E">
        <w:rPr>
          <w:rFonts w:ascii="Arial" w:hAnsi="Arial" w:cs="Arial"/>
          <w:sz w:val="20"/>
          <w:szCs w:val="20"/>
          <w:lang w:val="es-ES"/>
        </w:rPr>
        <w:t xml:space="preserve">icos; cosméticos (protectores solares, lápices labiales); envases de alimentos; </w:t>
      </w:r>
      <w:proofErr w:type="spellStart"/>
      <w:r w:rsidR="00560A6E" w:rsidRPr="00560A6E">
        <w:rPr>
          <w:rFonts w:ascii="Arial" w:hAnsi="Arial" w:cs="Arial"/>
          <w:sz w:val="20"/>
          <w:szCs w:val="20"/>
          <w:lang w:val="es-ES"/>
        </w:rPr>
        <w:t>nanobactericidas</w:t>
      </w:r>
      <w:proofErr w:type="spellEnd"/>
      <w:r w:rsidR="00560A6E" w:rsidRPr="00560A6E">
        <w:rPr>
          <w:rFonts w:ascii="Arial" w:hAnsi="Arial" w:cs="Arial"/>
          <w:sz w:val="20"/>
          <w:szCs w:val="20"/>
          <w:lang w:val="es-ES"/>
        </w:rPr>
        <w:t xml:space="preserve"> en textiles (ropa de gimnasia, medias, paños para vajilla y ropa de teatro por el cambio de color); </w:t>
      </w:r>
      <w:proofErr w:type="spellStart"/>
      <w:r w:rsidR="00560A6E" w:rsidRPr="00560A6E">
        <w:rPr>
          <w:rFonts w:ascii="Arial" w:hAnsi="Arial" w:cs="Arial"/>
          <w:sz w:val="20"/>
          <w:szCs w:val="20"/>
          <w:lang w:val="es-ES"/>
        </w:rPr>
        <w:t>agroaplicaciones</w:t>
      </w:r>
      <w:proofErr w:type="spellEnd"/>
      <w:r w:rsidR="00560A6E" w:rsidRPr="00560A6E">
        <w:rPr>
          <w:rFonts w:ascii="Arial" w:hAnsi="Arial" w:cs="Arial"/>
          <w:sz w:val="20"/>
          <w:szCs w:val="20"/>
          <w:lang w:val="es-ES"/>
        </w:rPr>
        <w:t xml:space="preserve"> (insecticidas, </w:t>
      </w:r>
      <w:r w:rsidR="00560A6E">
        <w:rPr>
          <w:rFonts w:ascii="Arial" w:hAnsi="Arial" w:cs="Arial"/>
          <w:sz w:val="20"/>
          <w:szCs w:val="20"/>
          <w:lang w:val="es-ES"/>
        </w:rPr>
        <w:t xml:space="preserve">plaguicidas, </w:t>
      </w:r>
      <w:r w:rsidR="00560A6E" w:rsidRPr="00560A6E">
        <w:rPr>
          <w:rFonts w:ascii="Arial" w:hAnsi="Arial" w:cs="Arial"/>
          <w:sz w:val="20"/>
          <w:szCs w:val="20"/>
          <w:lang w:val="es-ES"/>
        </w:rPr>
        <w:t>fertilizantes); pinturas</w:t>
      </w:r>
      <w:r w:rsidR="00560A6E">
        <w:rPr>
          <w:rFonts w:ascii="Arial" w:hAnsi="Arial" w:cs="Arial"/>
          <w:sz w:val="20"/>
          <w:szCs w:val="20"/>
          <w:lang w:val="es-ES"/>
        </w:rPr>
        <w:t xml:space="preserve"> especiales</w:t>
      </w:r>
      <w:r w:rsidR="00560A6E" w:rsidRPr="00560A6E">
        <w:rPr>
          <w:rFonts w:ascii="Arial" w:hAnsi="Arial" w:cs="Arial"/>
          <w:sz w:val="20"/>
          <w:szCs w:val="20"/>
          <w:lang w:val="es-ES"/>
        </w:rPr>
        <w:t>; elementos de limpieza (bactericidas para lavarropas y lavavajillas)</w:t>
      </w:r>
      <w:r w:rsidR="008E7608">
        <w:rPr>
          <w:rFonts w:ascii="Arial" w:hAnsi="Arial" w:cs="Arial"/>
          <w:sz w:val="20"/>
          <w:szCs w:val="20"/>
          <w:lang w:val="es-ES"/>
        </w:rPr>
        <w:t xml:space="preserve"> aplicaciones </w:t>
      </w:r>
      <w:r w:rsidR="009F4815">
        <w:rPr>
          <w:rFonts w:ascii="Arial" w:hAnsi="Arial" w:cs="Arial"/>
          <w:sz w:val="20"/>
          <w:szCs w:val="20"/>
          <w:lang w:val="es-ES"/>
        </w:rPr>
        <w:t xml:space="preserve">para endurecer los materiales de herramientas deportivas </w:t>
      </w:r>
      <w:r w:rsidR="008E7608">
        <w:rPr>
          <w:rFonts w:ascii="Arial" w:hAnsi="Arial" w:cs="Arial"/>
          <w:sz w:val="20"/>
          <w:szCs w:val="20"/>
          <w:lang w:val="es-ES"/>
        </w:rPr>
        <w:t xml:space="preserve">(pelotas de </w:t>
      </w:r>
      <w:proofErr w:type="spellStart"/>
      <w:r w:rsidR="008E7608">
        <w:rPr>
          <w:rFonts w:ascii="Arial" w:hAnsi="Arial" w:cs="Arial"/>
          <w:sz w:val="20"/>
          <w:szCs w:val="20"/>
          <w:lang w:val="es-ES"/>
        </w:rPr>
        <w:t>tennis</w:t>
      </w:r>
      <w:proofErr w:type="spellEnd"/>
      <w:r w:rsidR="008E7608">
        <w:rPr>
          <w:rFonts w:ascii="Arial" w:hAnsi="Arial" w:cs="Arial"/>
          <w:sz w:val="20"/>
          <w:szCs w:val="20"/>
          <w:lang w:val="es-ES"/>
        </w:rPr>
        <w:t xml:space="preserve"> o golf, raquetas)</w:t>
      </w:r>
      <w:r w:rsidR="009F4815">
        <w:rPr>
          <w:rFonts w:ascii="Arial" w:hAnsi="Arial" w:cs="Arial"/>
          <w:sz w:val="20"/>
          <w:szCs w:val="20"/>
          <w:lang w:val="es-ES"/>
        </w:rPr>
        <w:t>;</w:t>
      </w:r>
      <w:r w:rsidR="008E7608">
        <w:rPr>
          <w:rFonts w:ascii="Arial" w:hAnsi="Arial" w:cs="Arial"/>
          <w:sz w:val="20"/>
          <w:szCs w:val="20"/>
          <w:lang w:val="es-ES"/>
        </w:rPr>
        <w:t xml:space="preserve"> aplicaciones en la industria automotor, etc.</w:t>
      </w:r>
      <w:r w:rsidR="00560A6E" w:rsidRPr="00560A6E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60A6E" w:rsidRPr="00560A6E" w:rsidRDefault="00560A6E" w:rsidP="00560A6E">
      <w:pPr>
        <w:ind w:firstLine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Pero, como no se conocen aún los riesgos de los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nanomateriales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en el organismo  humano, </w:t>
      </w:r>
      <w:r w:rsidR="008E7608">
        <w:rPr>
          <w:rFonts w:ascii="Arial" w:hAnsi="Arial" w:cs="Arial"/>
          <w:sz w:val="20"/>
          <w:szCs w:val="20"/>
          <w:lang w:val="es-ES"/>
        </w:rPr>
        <w:t>en f</w:t>
      </w:r>
      <w:r>
        <w:rPr>
          <w:rFonts w:ascii="Arial" w:hAnsi="Arial" w:cs="Arial"/>
          <w:sz w:val="20"/>
          <w:szCs w:val="20"/>
          <w:lang w:val="es-ES"/>
        </w:rPr>
        <w:t>auna</w:t>
      </w:r>
      <w:r w:rsidR="008E7608">
        <w:rPr>
          <w:rFonts w:ascii="Arial" w:hAnsi="Arial" w:cs="Arial"/>
          <w:sz w:val="20"/>
          <w:szCs w:val="20"/>
          <w:lang w:val="es-ES"/>
        </w:rPr>
        <w:t xml:space="preserve"> y flora, e</w:t>
      </w:r>
      <w:r>
        <w:rPr>
          <w:rFonts w:ascii="Arial" w:hAnsi="Arial" w:cs="Arial"/>
          <w:sz w:val="20"/>
          <w:szCs w:val="20"/>
          <w:lang w:val="es-ES"/>
        </w:rPr>
        <w:t xml:space="preserve">n todos los casos habrá </w:t>
      </w:r>
      <w:r w:rsidR="009F4815">
        <w:rPr>
          <w:rFonts w:ascii="Arial" w:hAnsi="Arial" w:cs="Arial"/>
          <w:sz w:val="20"/>
          <w:szCs w:val="20"/>
          <w:lang w:val="es-ES"/>
        </w:rPr>
        <w:t xml:space="preserve">que </w:t>
      </w:r>
      <w:r>
        <w:rPr>
          <w:rFonts w:ascii="Arial" w:hAnsi="Arial" w:cs="Arial"/>
          <w:sz w:val="20"/>
          <w:szCs w:val="20"/>
          <w:lang w:val="es-ES"/>
        </w:rPr>
        <w:t xml:space="preserve">considerar </w:t>
      </w:r>
      <w:r w:rsidR="009F4815">
        <w:rPr>
          <w:rFonts w:ascii="Arial" w:hAnsi="Arial" w:cs="Arial"/>
          <w:sz w:val="20"/>
          <w:szCs w:val="20"/>
          <w:lang w:val="es-ES"/>
        </w:rPr>
        <w:t xml:space="preserve">estos peligros </w:t>
      </w:r>
      <w:r>
        <w:rPr>
          <w:rFonts w:ascii="Arial" w:hAnsi="Arial" w:cs="Arial"/>
          <w:sz w:val="20"/>
          <w:szCs w:val="20"/>
          <w:lang w:val="es-ES"/>
        </w:rPr>
        <w:t xml:space="preserve">en tres </w:t>
      </w:r>
      <w:r>
        <w:rPr>
          <w:rFonts w:ascii="Arial" w:hAnsi="Arial" w:cs="Arial"/>
          <w:sz w:val="20"/>
          <w:szCs w:val="20"/>
          <w:lang w:val="es-ES"/>
        </w:rPr>
        <w:lastRenderedPageBreak/>
        <w:t xml:space="preserve">etapas: </w:t>
      </w:r>
      <w:r w:rsidR="009F4815">
        <w:rPr>
          <w:rFonts w:ascii="Arial" w:hAnsi="Arial" w:cs="Arial"/>
          <w:sz w:val="20"/>
          <w:szCs w:val="20"/>
          <w:lang w:val="es-ES"/>
        </w:rPr>
        <w:t xml:space="preserve">I) </w:t>
      </w:r>
      <w:r>
        <w:rPr>
          <w:rFonts w:ascii="Arial" w:hAnsi="Arial" w:cs="Arial"/>
          <w:sz w:val="20"/>
          <w:szCs w:val="20"/>
          <w:lang w:val="es-ES"/>
        </w:rPr>
        <w:t xml:space="preserve">la </w:t>
      </w:r>
      <w:r w:rsidR="009F4815">
        <w:rPr>
          <w:rFonts w:ascii="Arial" w:hAnsi="Arial" w:cs="Arial"/>
          <w:sz w:val="20"/>
          <w:szCs w:val="20"/>
          <w:lang w:val="es-ES"/>
        </w:rPr>
        <w:t xml:space="preserve">de </w:t>
      </w:r>
      <w:r>
        <w:rPr>
          <w:rFonts w:ascii="Arial" w:hAnsi="Arial" w:cs="Arial"/>
          <w:sz w:val="20"/>
          <w:szCs w:val="20"/>
          <w:lang w:val="es-ES"/>
        </w:rPr>
        <w:t xml:space="preserve">fabricación de los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nanomateriales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y de los productos que los emplean; </w:t>
      </w:r>
      <w:r w:rsidR="009F4815">
        <w:rPr>
          <w:rFonts w:ascii="Arial" w:hAnsi="Arial" w:cs="Arial"/>
          <w:sz w:val="20"/>
          <w:szCs w:val="20"/>
          <w:lang w:val="es-ES"/>
        </w:rPr>
        <w:t xml:space="preserve">II) </w:t>
      </w:r>
      <w:r>
        <w:rPr>
          <w:rFonts w:ascii="Arial" w:hAnsi="Arial" w:cs="Arial"/>
          <w:sz w:val="20"/>
          <w:szCs w:val="20"/>
          <w:lang w:val="es-ES"/>
        </w:rPr>
        <w:t xml:space="preserve">la del uso o aplicación de los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nanomateriales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y su desgaste y</w:t>
      </w:r>
      <w:r w:rsidR="0094221D">
        <w:rPr>
          <w:rFonts w:ascii="Arial" w:hAnsi="Arial" w:cs="Arial"/>
          <w:sz w:val="20"/>
          <w:szCs w:val="20"/>
          <w:lang w:val="es-ES"/>
        </w:rPr>
        <w:t xml:space="preserve"> </w:t>
      </w:r>
      <w:r w:rsidR="009F4815">
        <w:rPr>
          <w:rFonts w:ascii="Arial" w:hAnsi="Arial" w:cs="Arial"/>
          <w:sz w:val="20"/>
          <w:szCs w:val="20"/>
          <w:lang w:val="es-ES"/>
        </w:rPr>
        <w:t>III)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94221D">
        <w:rPr>
          <w:rFonts w:ascii="Arial" w:hAnsi="Arial" w:cs="Arial"/>
          <w:sz w:val="20"/>
          <w:szCs w:val="20"/>
          <w:lang w:val="es-ES"/>
        </w:rPr>
        <w:t xml:space="preserve">la de la destrucción de los desechos y destino final de estos materiales y equipos, apelando a soluciones inteligentes y consensuadas. </w:t>
      </w:r>
      <w:r w:rsidR="008E7608">
        <w:rPr>
          <w:rFonts w:ascii="Arial" w:hAnsi="Arial" w:cs="Arial"/>
          <w:sz w:val="20"/>
          <w:szCs w:val="20"/>
          <w:lang w:val="es-ES"/>
        </w:rPr>
        <w:t xml:space="preserve">Por otra parte, existe ya en el nivel internacional (y, es de esperar que pronto se considere en el nivel nacional) la legislación para el </w:t>
      </w:r>
      <w:r w:rsidR="00A641DD">
        <w:rPr>
          <w:rFonts w:ascii="Arial" w:hAnsi="Arial" w:cs="Arial"/>
          <w:sz w:val="20"/>
          <w:szCs w:val="20"/>
          <w:lang w:val="es-ES"/>
        </w:rPr>
        <w:t xml:space="preserve">buen uso de estos </w:t>
      </w:r>
      <w:r w:rsidR="008E7608">
        <w:rPr>
          <w:rFonts w:ascii="Arial" w:hAnsi="Arial" w:cs="Arial"/>
          <w:sz w:val="20"/>
          <w:szCs w:val="20"/>
          <w:lang w:val="es-ES"/>
        </w:rPr>
        <w:t>materiales</w:t>
      </w:r>
      <w:r w:rsidR="00A641DD">
        <w:rPr>
          <w:rFonts w:ascii="Arial" w:hAnsi="Arial" w:cs="Arial"/>
          <w:sz w:val="20"/>
          <w:szCs w:val="20"/>
          <w:lang w:val="es-ES"/>
        </w:rPr>
        <w:t xml:space="preserve"> y evitar el daño que</w:t>
      </w:r>
      <w:r w:rsidR="008E7608">
        <w:rPr>
          <w:rFonts w:ascii="Arial" w:hAnsi="Arial" w:cs="Arial"/>
          <w:sz w:val="20"/>
          <w:szCs w:val="20"/>
          <w:lang w:val="es-ES"/>
        </w:rPr>
        <w:t xml:space="preserve"> pueden acarrear a la sociedad</w:t>
      </w:r>
      <w:r w:rsidR="00A641DD">
        <w:rPr>
          <w:rFonts w:ascii="Arial" w:hAnsi="Arial" w:cs="Arial"/>
          <w:sz w:val="20"/>
          <w:szCs w:val="20"/>
          <w:lang w:val="es-ES"/>
        </w:rPr>
        <w:t>.</w:t>
      </w:r>
      <w:r w:rsidR="008E7608">
        <w:rPr>
          <w:rFonts w:ascii="Arial" w:hAnsi="Arial" w:cs="Arial"/>
          <w:sz w:val="20"/>
          <w:szCs w:val="20"/>
          <w:lang w:val="es-ES"/>
        </w:rPr>
        <w:t xml:space="preserve">  </w:t>
      </w:r>
      <w:r w:rsidRPr="00560A6E"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DD422B" w:rsidRDefault="00DD422B">
      <w:pPr>
        <w:rPr>
          <w:rFonts w:ascii="Arial" w:hAnsi="Arial" w:cs="Arial"/>
          <w:b/>
          <w:sz w:val="20"/>
          <w:szCs w:val="20"/>
          <w:lang w:val="es-ES"/>
        </w:rPr>
      </w:pPr>
    </w:p>
    <w:p w:rsidR="0076192E" w:rsidRDefault="00CB4970">
      <w:pPr>
        <w:rPr>
          <w:rFonts w:ascii="Arial" w:hAnsi="Arial" w:cs="Arial"/>
          <w:b/>
          <w:sz w:val="20"/>
          <w:szCs w:val="20"/>
          <w:lang w:val="es-ES"/>
        </w:rPr>
      </w:pPr>
      <w:r w:rsidRPr="00CB4970">
        <w:rPr>
          <w:rFonts w:ascii="Arial" w:hAnsi="Arial" w:cs="Arial"/>
          <w:b/>
          <w:sz w:val="20"/>
          <w:szCs w:val="20"/>
          <w:lang w:val="es-ES"/>
        </w:rPr>
        <w:t>Referencias:</w:t>
      </w:r>
    </w:p>
    <w:p w:rsidR="00E0422D" w:rsidRPr="00E0422D" w:rsidRDefault="00E0422D" w:rsidP="00E0422D">
      <w:pPr>
        <w:jc w:val="both"/>
        <w:rPr>
          <w:rFonts w:ascii="Arial" w:hAnsi="Arial" w:cs="Arial"/>
          <w:sz w:val="20"/>
          <w:szCs w:val="20"/>
          <w:lang w:val="es-AR"/>
        </w:rPr>
      </w:pPr>
      <w:proofErr w:type="gramStart"/>
      <w:r w:rsidRPr="00E0422D">
        <w:rPr>
          <w:rFonts w:ascii="Arial" w:hAnsi="Arial" w:cs="Arial"/>
          <w:sz w:val="20"/>
          <w:szCs w:val="20"/>
        </w:rPr>
        <w:t>1]  M</w:t>
      </w:r>
      <w:proofErr w:type="gramEnd"/>
      <w:r w:rsidRPr="00E0422D">
        <w:rPr>
          <w:rFonts w:ascii="Arial" w:hAnsi="Arial" w:cs="Arial"/>
          <w:sz w:val="20"/>
          <w:szCs w:val="20"/>
        </w:rPr>
        <w:t xml:space="preserve">. C. </w:t>
      </w:r>
      <w:proofErr w:type="spellStart"/>
      <w:r w:rsidRPr="00E0422D">
        <w:rPr>
          <w:rFonts w:ascii="Arial" w:hAnsi="Arial" w:cs="Arial"/>
          <w:sz w:val="20"/>
          <w:szCs w:val="20"/>
        </w:rPr>
        <w:t>Roco</w:t>
      </w:r>
      <w:proofErr w:type="spellEnd"/>
      <w:r w:rsidRPr="00E0422D">
        <w:rPr>
          <w:rFonts w:ascii="Arial" w:hAnsi="Arial" w:cs="Arial"/>
          <w:sz w:val="20"/>
          <w:szCs w:val="20"/>
        </w:rPr>
        <w:t xml:space="preserve">, JOM-J. </w:t>
      </w:r>
      <w:proofErr w:type="gramStart"/>
      <w:r w:rsidRPr="00E0422D">
        <w:rPr>
          <w:rFonts w:ascii="Arial" w:hAnsi="Arial" w:cs="Arial"/>
          <w:i/>
          <w:iCs/>
          <w:sz w:val="20"/>
          <w:szCs w:val="20"/>
        </w:rPr>
        <w:t>Minerals, Metals and Mate</w:t>
      </w:r>
      <w:proofErr w:type="spellStart"/>
      <w:r w:rsidRPr="00E0422D">
        <w:rPr>
          <w:rFonts w:ascii="Arial" w:hAnsi="Arial" w:cs="Arial"/>
          <w:i/>
          <w:iCs/>
          <w:sz w:val="20"/>
          <w:szCs w:val="20"/>
          <w:lang w:val="es-AR"/>
        </w:rPr>
        <w:t>rials</w:t>
      </w:r>
      <w:proofErr w:type="spellEnd"/>
      <w:r w:rsidRPr="00E0422D">
        <w:rPr>
          <w:rFonts w:ascii="Arial" w:hAnsi="Arial" w:cs="Arial"/>
          <w:sz w:val="20"/>
          <w:szCs w:val="20"/>
          <w:lang w:val="es-AR"/>
        </w:rPr>
        <w:t xml:space="preserve">, </w:t>
      </w:r>
      <w:r w:rsidRPr="00E0422D">
        <w:rPr>
          <w:rFonts w:ascii="Arial" w:hAnsi="Arial" w:cs="Arial"/>
          <w:b/>
          <w:bCs/>
          <w:sz w:val="20"/>
          <w:szCs w:val="20"/>
          <w:lang w:val="es-AR"/>
        </w:rPr>
        <w:t>54</w:t>
      </w:r>
      <w:r w:rsidRPr="00E0422D">
        <w:rPr>
          <w:rFonts w:ascii="Arial" w:hAnsi="Arial" w:cs="Arial"/>
          <w:sz w:val="20"/>
          <w:szCs w:val="20"/>
          <w:lang w:val="es-AR"/>
        </w:rPr>
        <w:t xml:space="preserve"> (2002) 22.</w:t>
      </w:r>
      <w:proofErr w:type="gramEnd"/>
    </w:p>
    <w:p w:rsidR="00E0422D" w:rsidRPr="00E0422D" w:rsidRDefault="00E0422D" w:rsidP="00E0422D">
      <w:pPr>
        <w:jc w:val="both"/>
        <w:rPr>
          <w:rFonts w:ascii="Arial" w:hAnsi="Arial" w:cs="Arial"/>
          <w:sz w:val="20"/>
          <w:szCs w:val="20"/>
        </w:rPr>
      </w:pPr>
      <w:r w:rsidRPr="00E0422D">
        <w:rPr>
          <w:rFonts w:ascii="Arial" w:hAnsi="Arial" w:cs="Arial"/>
          <w:sz w:val="20"/>
          <w:szCs w:val="20"/>
          <w:lang w:val="es-AR"/>
        </w:rPr>
        <w:t xml:space="preserve">[2]   H. </w:t>
      </w:r>
      <w:proofErr w:type="spellStart"/>
      <w:r w:rsidRPr="00E0422D">
        <w:rPr>
          <w:rFonts w:ascii="Arial" w:hAnsi="Arial" w:cs="Arial"/>
          <w:sz w:val="20"/>
          <w:szCs w:val="20"/>
          <w:lang w:val="es-AR"/>
        </w:rPr>
        <w:t>Gleiter</w:t>
      </w:r>
      <w:proofErr w:type="spellEnd"/>
      <w:r w:rsidRPr="00E0422D"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 w:rsidRPr="00E0422D">
        <w:rPr>
          <w:rFonts w:ascii="Arial" w:hAnsi="Arial" w:cs="Arial"/>
          <w:i/>
          <w:iCs/>
          <w:sz w:val="20"/>
          <w:szCs w:val="20"/>
          <w:lang w:val="es-AR"/>
        </w:rPr>
        <w:t>Prog</w:t>
      </w:r>
      <w:proofErr w:type="spellEnd"/>
      <w:r w:rsidRPr="00E0422D">
        <w:rPr>
          <w:rFonts w:ascii="Arial" w:hAnsi="Arial" w:cs="Arial"/>
          <w:i/>
          <w:iCs/>
          <w:sz w:val="20"/>
          <w:szCs w:val="20"/>
          <w:lang w:val="es-AR"/>
        </w:rPr>
        <w:t xml:space="preserve">. Mater. </w:t>
      </w:r>
      <w:proofErr w:type="spellStart"/>
      <w:r w:rsidRPr="00E0422D">
        <w:rPr>
          <w:rFonts w:ascii="Arial" w:hAnsi="Arial" w:cs="Arial"/>
          <w:i/>
          <w:iCs/>
          <w:sz w:val="20"/>
          <w:szCs w:val="20"/>
          <w:lang w:val="es-AR"/>
        </w:rPr>
        <w:t>Sci</w:t>
      </w:r>
      <w:proofErr w:type="spellEnd"/>
      <w:r w:rsidRPr="00E0422D">
        <w:rPr>
          <w:rFonts w:ascii="Arial" w:hAnsi="Arial" w:cs="Arial"/>
          <w:sz w:val="20"/>
          <w:szCs w:val="20"/>
          <w:lang w:val="es-AR"/>
        </w:rPr>
        <w:t xml:space="preserve">., </w:t>
      </w:r>
      <w:r w:rsidRPr="00E0422D">
        <w:rPr>
          <w:rFonts w:ascii="Arial" w:hAnsi="Arial" w:cs="Arial"/>
          <w:b/>
          <w:bCs/>
          <w:sz w:val="20"/>
          <w:szCs w:val="20"/>
        </w:rPr>
        <w:t>33</w:t>
      </w:r>
      <w:r w:rsidRPr="00E0422D">
        <w:rPr>
          <w:rFonts w:ascii="Arial" w:hAnsi="Arial" w:cs="Arial"/>
          <w:sz w:val="20"/>
          <w:szCs w:val="20"/>
        </w:rPr>
        <w:t xml:space="preserve"> (1989) 223.</w:t>
      </w:r>
    </w:p>
    <w:p w:rsidR="00E0422D" w:rsidRPr="00E0422D" w:rsidRDefault="00E0422D" w:rsidP="00E0422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0422D">
        <w:rPr>
          <w:rFonts w:ascii="Arial" w:hAnsi="Arial" w:cs="Arial"/>
          <w:sz w:val="20"/>
          <w:szCs w:val="20"/>
        </w:rPr>
        <w:t xml:space="preserve">[3]   H. </w:t>
      </w:r>
      <w:proofErr w:type="spellStart"/>
      <w:r w:rsidRPr="00E0422D">
        <w:rPr>
          <w:rFonts w:ascii="Arial" w:hAnsi="Arial" w:cs="Arial"/>
          <w:sz w:val="20"/>
          <w:szCs w:val="20"/>
        </w:rPr>
        <w:t>Gleiter</w:t>
      </w:r>
      <w:proofErr w:type="spellEnd"/>
      <w:r w:rsidRPr="00E0422D">
        <w:rPr>
          <w:rFonts w:ascii="Arial" w:hAnsi="Arial" w:cs="Arial"/>
          <w:sz w:val="20"/>
          <w:szCs w:val="20"/>
        </w:rPr>
        <w:t xml:space="preserve">, </w:t>
      </w:r>
      <w:r w:rsidRPr="00E0422D">
        <w:rPr>
          <w:rFonts w:ascii="Arial" w:hAnsi="Arial" w:cs="Arial"/>
          <w:i/>
          <w:iCs/>
          <w:sz w:val="20"/>
          <w:szCs w:val="20"/>
        </w:rPr>
        <w:t>Adv, Mat</w:t>
      </w:r>
      <w:r w:rsidRPr="00E0422D">
        <w:rPr>
          <w:rFonts w:ascii="Arial" w:hAnsi="Arial" w:cs="Arial"/>
          <w:sz w:val="20"/>
          <w:szCs w:val="20"/>
        </w:rPr>
        <w:t xml:space="preserve">., </w:t>
      </w:r>
      <w:r w:rsidRPr="00E0422D">
        <w:rPr>
          <w:rFonts w:ascii="Arial" w:hAnsi="Arial" w:cs="Arial"/>
          <w:b/>
          <w:bCs/>
          <w:sz w:val="20"/>
          <w:szCs w:val="20"/>
        </w:rPr>
        <w:t>4</w:t>
      </w:r>
      <w:r w:rsidRPr="00E0422D">
        <w:rPr>
          <w:rFonts w:ascii="Arial" w:hAnsi="Arial" w:cs="Arial"/>
          <w:sz w:val="20"/>
          <w:szCs w:val="20"/>
        </w:rPr>
        <w:t xml:space="preserve"> (1992) 474.</w:t>
      </w:r>
      <w:proofErr w:type="gramEnd"/>
    </w:p>
    <w:p w:rsidR="00E0422D" w:rsidRPr="00E0422D" w:rsidRDefault="00E0422D" w:rsidP="00E0422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0422D">
        <w:rPr>
          <w:rFonts w:ascii="Arial" w:hAnsi="Arial" w:cs="Arial"/>
          <w:sz w:val="20"/>
          <w:szCs w:val="20"/>
        </w:rPr>
        <w:t xml:space="preserve">[4]   A. </w:t>
      </w:r>
      <w:proofErr w:type="spellStart"/>
      <w:r w:rsidRPr="00E0422D">
        <w:rPr>
          <w:rFonts w:ascii="Arial" w:hAnsi="Arial" w:cs="Arial"/>
          <w:sz w:val="20"/>
          <w:szCs w:val="20"/>
        </w:rPr>
        <w:t>Henglein</w:t>
      </w:r>
      <w:proofErr w:type="spellEnd"/>
      <w:r w:rsidRPr="00E0422D">
        <w:rPr>
          <w:rFonts w:ascii="Arial" w:hAnsi="Arial" w:cs="Arial"/>
          <w:sz w:val="20"/>
          <w:szCs w:val="20"/>
        </w:rPr>
        <w:t xml:space="preserve">, </w:t>
      </w:r>
      <w:r w:rsidRPr="00E0422D">
        <w:rPr>
          <w:rFonts w:ascii="Arial" w:hAnsi="Arial" w:cs="Arial"/>
          <w:i/>
          <w:iCs/>
          <w:sz w:val="20"/>
          <w:szCs w:val="20"/>
        </w:rPr>
        <w:t>Chem. Rev</w:t>
      </w:r>
      <w:r w:rsidRPr="00E0422D">
        <w:rPr>
          <w:rFonts w:ascii="Arial" w:hAnsi="Arial" w:cs="Arial"/>
          <w:sz w:val="20"/>
          <w:szCs w:val="20"/>
        </w:rPr>
        <w:t xml:space="preserve">., </w:t>
      </w:r>
      <w:r w:rsidRPr="00E0422D">
        <w:rPr>
          <w:rFonts w:ascii="Arial" w:hAnsi="Arial" w:cs="Arial"/>
          <w:b/>
          <w:bCs/>
          <w:sz w:val="20"/>
          <w:szCs w:val="20"/>
        </w:rPr>
        <w:t>89</w:t>
      </w:r>
      <w:r w:rsidRPr="00E0422D">
        <w:rPr>
          <w:rFonts w:ascii="Arial" w:hAnsi="Arial" w:cs="Arial"/>
          <w:sz w:val="20"/>
          <w:szCs w:val="20"/>
        </w:rPr>
        <w:t xml:space="preserve"> (1989) 1061.</w:t>
      </w:r>
      <w:proofErr w:type="gramEnd"/>
    </w:p>
    <w:p w:rsidR="00E0422D" w:rsidRPr="00E0422D" w:rsidRDefault="00E0422D" w:rsidP="00E0422D">
      <w:pPr>
        <w:jc w:val="both"/>
        <w:rPr>
          <w:rFonts w:ascii="Arial" w:hAnsi="Arial" w:cs="Arial"/>
          <w:sz w:val="20"/>
          <w:szCs w:val="20"/>
        </w:rPr>
      </w:pPr>
      <w:r w:rsidRPr="00E0422D">
        <w:rPr>
          <w:rFonts w:ascii="Arial" w:hAnsi="Arial" w:cs="Arial"/>
          <w:sz w:val="20"/>
          <w:szCs w:val="20"/>
        </w:rPr>
        <w:t xml:space="preserve">[5]   H. Weller, </w:t>
      </w:r>
      <w:proofErr w:type="spellStart"/>
      <w:r w:rsidRPr="00E0422D">
        <w:rPr>
          <w:rFonts w:ascii="Arial" w:hAnsi="Arial" w:cs="Arial"/>
          <w:i/>
          <w:iCs/>
          <w:sz w:val="20"/>
          <w:szCs w:val="20"/>
        </w:rPr>
        <w:t>Angew</w:t>
      </w:r>
      <w:proofErr w:type="spellEnd"/>
      <w:r w:rsidRPr="00E0422D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gramStart"/>
      <w:r w:rsidRPr="00E0422D">
        <w:rPr>
          <w:rFonts w:ascii="Arial" w:hAnsi="Arial" w:cs="Arial"/>
          <w:i/>
          <w:iCs/>
          <w:sz w:val="20"/>
          <w:szCs w:val="20"/>
        </w:rPr>
        <w:t>Chem</w:t>
      </w:r>
      <w:r w:rsidRPr="00E0422D">
        <w:rPr>
          <w:rFonts w:ascii="Arial" w:hAnsi="Arial" w:cs="Arial"/>
          <w:sz w:val="20"/>
          <w:szCs w:val="20"/>
        </w:rPr>
        <w:t>. Int. Ed. Engl.</w:t>
      </w:r>
      <w:r w:rsidRPr="00E0422D">
        <w:rPr>
          <w:rFonts w:ascii="Arial" w:hAnsi="Arial" w:cs="Arial"/>
          <w:b/>
          <w:bCs/>
          <w:sz w:val="20"/>
          <w:szCs w:val="20"/>
        </w:rPr>
        <w:t>32</w:t>
      </w:r>
      <w:r w:rsidRPr="00E0422D">
        <w:rPr>
          <w:rFonts w:ascii="Arial" w:hAnsi="Arial" w:cs="Arial"/>
          <w:sz w:val="20"/>
          <w:szCs w:val="20"/>
        </w:rPr>
        <w:t xml:space="preserve"> (1993) 41.</w:t>
      </w:r>
      <w:proofErr w:type="gramEnd"/>
    </w:p>
    <w:p w:rsidR="00E0422D" w:rsidRPr="00E0422D" w:rsidRDefault="00E0422D" w:rsidP="00E0422D">
      <w:pPr>
        <w:jc w:val="both"/>
        <w:rPr>
          <w:rFonts w:ascii="Arial" w:hAnsi="Arial" w:cs="Arial"/>
          <w:sz w:val="20"/>
          <w:szCs w:val="20"/>
        </w:rPr>
      </w:pPr>
      <w:r w:rsidRPr="00E0422D">
        <w:rPr>
          <w:rFonts w:ascii="Arial" w:hAnsi="Arial" w:cs="Arial"/>
          <w:sz w:val="20"/>
          <w:szCs w:val="20"/>
        </w:rPr>
        <w:t xml:space="preserve">[6]   H. </w:t>
      </w:r>
      <w:proofErr w:type="spellStart"/>
      <w:r w:rsidRPr="00E0422D">
        <w:rPr>
          <w:rFonts w:ascii="Arial" w:hAnsi="Arial" w:cs="Arial"/>
          <w:sz w:val="20"/>
          <w:szCs w:val="20"/>
        </w:rPr>
        <w:t>Gleiter</w:t>
      </w:r>
      <w:proofErr w:type="spellEnd"/>
      <w:r w:rsidRPr="00E042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422D">
        <w:rPr>
          <w:rFonts w:ascii="Arial" w:hAnsi="Arial" w:cs="Arial"/>
          <w:i/>
          <w:iCs/>
          <w:sz w:val="20"/>
          <w:szCs w:val="20"/>
        </w:rPr>
        <w:t>Acta</w:t>
      </w:r>
      <w:proofErr w:type="spellEnd"/>
      <w:r w:rsidRPr="00E0422D">
        <w:rPr>
          <w:rFonts w:ascii="Arial" w:hAnsi="Arial" w:cs="Arial"/>
          <w:i/>
          <w:iCs/>
          <w:sz w:val="20"/>
          <w:szCs w:val="20"/>
        </w:rPr>
        <w:t xml:space="preserve"> Mater</w:t>
      </w:r>
      <w:r w:rsidRPr="00E0422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422D">
        <w:rPr>
          <w:rFonts w:ascii="Arial" w:hAnsi="Arial" w:cs="Arial"/>
          <w:b/>
          <w:bCs/>
          <w:sz w:val="20"/>
          <w:szCs w:val="20"/>
        </w:rPr>
        <w:t>48</w:t>
      </w:r>
      <w:r w:rsidRPr="00E0422D">
        <w:rPr>
          <w:rFonts w:ascii="Arial" w:hAnsi="Arial" w:cs="Arial"/>
          <w:sz w:val="20"/>
          <w:szCs w:val="20"/>
        </w:rPr>
        <w:t xml:space="preserve"> (2000) 1.</w:t>
      </w:r>
      <w:proofErr w:type="gramEnd"/>
    </w:p>
    <w:p w:rsidR="00E0422D" w:rsidRPr="00E0422D" w:rsidRDefault="00E0422D" w:rsidP="00E0422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0422D">
        <w:rPr>
          <w:rFonts w:ascii="Arial" w:hAnsi="Arial" w:cs="Arial"/>
          <w:sz w:val="20"/>
          <w:szCs w:val="20"/>
        </w:rPr>
        <w:t xml:space="preserve">[7]   J. V. Stark, D. G. Park, I. </w:t>
      </w:r>
      <w:proofErr w:type="spellStart"/>
      <w:r w:rsidRPr="00E0422D">
        <w:rPr>
          <w:rFonts w:ascii="Arial" w:hAnsi="Arial" w:cs="Arial"/>
          <w:sz w:val="20"/>
          <w:szCs w:val="20"/>
        </w:rPr>
        <w:t>Lagadie</w:t>
      </w:r>
      <w:proofErr w:type="spellEnd"/>
      <w:r w:rsidRPr="00E0422D">
        <w:rPr>
          <w:rFonts w:ascii="Arial" w:hAnsi="Arial" w:cs="Arial"/>
          <w:sz w:val="20"/>
          <w:szCs w:val="20"/>
        </w:rPr>
        <w:t xml:space="preserve">, K. J. </w:t>
      </w:r>
      <w:proofErr w:type="spellStart"/>
      <w:r w:rsidRPr="00E0422D">
        <w:rPr>
          <w:rFonts w:ascii="Arial" w:hAnsi="Arial" w:cs="Arial"/>
          <w:sz w:val="20"/>
          <w:szCs w:val="20"/>
        </w:rPr>
        <w:t>Klabunde</w:t>
      </w:r>
      <w:proofErr w:type="spellEnd"/>
      <w:r w:rsidRPr="00E0422D">
        <w:rPr>
          <w:rFonts w:ascii="Arial" w:hAnsi="Arial" w:cs="Arial"/>
          <w:sz w:val="20"/>
          <w:szCs w:val="20"/>
        </w:rPr>
        <w:t xml:space="preserve">, </w:t>
      </w:r>
      <w:r w:rsidRPr="00E0422D">
        <w:rPr>
          <w:rFonts w:ascii="Arial" w:hAnsi="Arial" w:cs="Arial"/>
          <w:i/>
          <w:iCs/>
          <w:sz w:val="20"/>
          <w:szCs w:val="20"/>
        </w:rPr>
        <w:t>Chem. Mat</w:t>
      </w:r>
      <w:r w:rsidRPr="00E0422D">
        <w:rPr>
          <w:rFonts w:ascii="Arial" w:hAnsi="Arial" w:cs="Arial"/>
          <w:sz w:val="20"/>
          <w:szCs w:val="20"/>
        </w:rPr>
        <w:t xml:space="preserve">., </w:t>
      </w:r>
      <w:r w:rsidRPr="00E0422D">
        <w:rPr>
          <w:rFonts w:ascii="Arial" w:hAnsi="Arial" w:cs="Arial"/>
          <w:b/>
          <w:bCs/>
          <w:sz w:val="20"/>
          <w:szCs w:val="20"/>
        </w:rPr>
        <w:t>8</w:t>
      </w:r>
      <w:r w:rsidRPr="00E0422D">
        <w:rPr>
          <w:rFonts w:ascii="Arial" w:hAnsi="Arial" w:cs="Arial"/>
          <w:sz w:val="20"/>
          <w:szCs w:val="20"/>
        </w:rPr>
        <w:t xml:space="preserve"> (1996) 1904.</w:t>
      </w:r>
      <w:proofErr w:type="gramEnd"/>
    </w:p>
    <w:p w:rsidR="00E0422D" w:rsidRPr="00E0422D" w:rsidRDefault="00E0422D" w:rsidP="00E0422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0422D">
        <w:rPr>
          <w:rFonts w:ascii="Arial" w:hAnsi="Arial" w:cs="Arial"/>
          <w:sz w:val="20"/>
          <w:szCs w:val="20"/>
        </w:rPr>
        <w:t xml:space="preserve">[8]   J. V. Stark, K. J. </w:t>
      </w:r>
      <w:proofErr w:type="spellStart"/>
      <w:r w:rsidRPr="00E0422D">
        <w:rPr>
          <w:rFonts w:ascii="Arial" w:hAnsi="Arial" w:cs="Arial"/>
          <w:sz w:val="20"/>
          <w:szCs w:val="20"/>
        </w:rPr>
        <w:t>Klabunde</w:t>
      </w:r>
      <w:proofErr w:type="spellEnd"/>
      <w:r w:rsidRPr="00E0422D">
        <w:rPr>
          <w:rFonts w:ascii="Arial" w:hAnsi="Arial" w:cs="Arial"/>
          <w:sz w:val="20"/>
          <w:szCs w:val="20"/>
        </w:rPr>
        <w:t xml:space="preserve">, </w:t>
      </w:r>
      <w:r w:rsidRPr="00E0422D">
        <w:rPr>
          <w:rFonts w:ascii="Arial" w:hAnsi="Arial" w:cs="Arial"/>
          <w:i/>
          <w:iCs/>
          <w:sz w:val="20"/>
          <w:szCs w:val="20"/>
        </w:rPr>
        <w:t>Chem. Mat</w:t>
      </w:r>
      <w:r w:rsidRPr="00E0422D">
        <w:rPr>
          <w:rFonts w:ascii="Arial" w:hAnsi="Arial" w:cs="Arial"/>
          <w:sz w:val="20"/>
          <w:szCs w:val="20"/>
        </w:rPr>
        <w:t xml:space="preserve">., </w:t>
      </w:r>
      <w:r w:rsidRPr="00E0422D">
        <w:rPr>
          <w:rFonts w:ascii="Arial" w:hAnsi="Arial" w:cs="Arial"/>
          <w:b/>
          <w:bCs/>
          <w:sz w:val="20"/>
          <w:szCs w:val="20"/>
        </w:rPr>
        <w:t>8</w:t>
      </w:r>
      <w:r w:rsidRPr="00E0422D">
        <w:rPr>
          <w:rFonts w:ascii="Arial" w:hAnsi="Arial" w:cs="Arial"/>
          <w:sz w:val="20"/>
          <w:szCs w:val="20"/>
        </w:rPr>
        <w:t xml:space="preserve"> (1996) 1913.</w:t>
      </w:r>
      <w:proofErr w:type="gramEnd"/>
    </w:p>
    <w:p w:rsidR="00E0422D" w:rsidRDefault="00E0422D" w:rsidP="00E0422D">
      <w:pPr>
        <w:jc w:val="both"/>
        <w:rPr>
          <w:rFonts w:ascii="Arial" w:hAnsi="Arial" w:cs="Arial"/>
          <w:sz w:val="20"/>
          <w:szCs w:val="20"/>
        </w:rPr>
      </w:pPr>
      <w:r w:rsidRPr="00E0422D">
        <w:rPr>
          <w:rFonts w:ascii="Arial" w:hAnsi="Arial" w:cs="Arial"/>
          <w:sz w:val="20"/>
          <w:szCs w:val="20"/>
        </w:rPr>
        <w:t xml:space="preserve">[9]   Y. Sun, Y. Xia, </w:t>
      </w:r>
      <w:r w:rsidRPr="00E0422D">
        <w:rPr>
          <w:rFonts w:ascii="Arial" w:hAnsi="Arial" w:cs="Arial"/>
          <w:i/>
          <w:iCs/>
          <w:sz w:val="20"/>
          <w:szCs w:val="20"/>
        </w:rPr>
        <w:t>Science</w:t>
      </w:r>
      <w:r w:rsidRPr="00E0422D">
        <w:rPr>
          <w:rFonts w:ascii="Arial" w:hAnsi="Arial" w:cs="Arial"/>
          <w:sz w:val="20"/>
          <w:szCs w:val="20"/>
        </w:rPr>
        <w:t xml:space="preserve">, </w:t>
      </w:r>
      <w:r w:rsidRPr="00E0422D">
        <w:rPr>
          <w:rFonts w:ascii="Arial" w:hAnsi="Arial" w:cs="Arial"/>
          <w:b/>
          <w:bCs/>
          <w:sz w:val="20"/>
          <w:szCs w:val="20"/>
        </w:rPr>
        <w:t xml:space="preserve">298 </w:t>
      </w:r>
      <w:r w:rsidRPr="00E0422D">
        <w:rPr>
          <w:rFonts w:ascii="Arial" w:hAnsi="Arial" w:cs="Arial"/>
          <w:sz w:val="20"/>
          <w:szCs w:val="20"/>
        </w:rPr>
        <w:t>(2002) 2176.</w:t>
      </w:r>
    </w:p>
    <w:p w:rsidR="00E0422D" w:rsidRDefault="00E0422D" w:rsidP="00E0422D">
      <w:pPr>
        <w:jc w:val="both"/>
      </w:pPr>
      <w:r>
        <w:rPr>
          <w:rFonts w:ascii="Arial" w:hAnsi="Arial" w:cs="Arial"/>
          <w:sz w:val="20"/>
          <w:szCs w:val="20"/>
        </w:rPr>
        <w:t xml:space="preserve">[10] N. E. Walsöe de Reca, </w:t>
      </w:r>
      <w:proofErr w:type="spellStart"/>
      <w:r>
        <w:rPr>
          <w:rFonts w:ascii="Arial" w:hAnsi="Arial" w:cs="Arial"/>
          <w:sz w:val="20"/>
          <w:szCs w:val="20"/>
        </w:rPr>
        <w:t>Anales</w:t>
      </w:r>
      <w:proofErr w:type="spellEnd"/>
      <w:r>
        <w:rPr>
          <w:rFonts w:ascii="Arial" w:hAnsi="Arial" w:cs="Arial"/>
          <w:sz w:val="20"/>
          <w:szCs w:val="20"/>
        </w:rPr>
        <w:t xml:space="preserve"> de la Academia </w:t>
      </w:r>
      <w:proofErr w:type="spellStart"/>
      <w:r>
        <w:rPr>
          <w:rFonts w:ascii="Arial" w:hAnsi="Arial" w:cs="Arial"/>
          <w:sz w:val="20"/>
          <w:szCs w:val="20"/>
        </w:rPr>
        <w:t>Nacional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Ciencias</w:t>
      </w:r>
      <w:proofErr w:type="spellEnd"/>
      <w:r>
        <w:rPr>
          <w:rFonts w:ascii="Arial" w:hAnsi="Arial" w:cs="Arial"/>
          <w:sz w:val="20"/>
          <w:szCs w:val="20"/>
        </w:rPr>
        <w:t xml:space="preserve"> Exactas, </w:t>
      </w:r>
      <w:proofErr w:type="spellStart"/>
      <w:r>
        <w:rPr>
          <w:rFonts w:ascii="Arial" w:hAnsi="Arial" w:cs="Arial"/>
          <w:sz w:val="20"/>
          <w:szCs w:val="20"/>
        </w:rPr>
        <w:t>Físicas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Naturales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ANCEFyN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A24EF4" w:rsidRPr="00A24EF4">
        <w:rPr>
          <w:rFonts w:ascii="Arial" w:hAnsi="Arial" w:cs="Arial"/>
          <w:b/>
          <w:sz w:val="20"/>
          <w:szCs w:val="20"/>
        </w:rPr>
        <w:t>59</w:t>
      </w:r>
      <w:r w:rsidR="00A24EF4">
        <w:rPr>
          <w:rFonts w:ascii="Arial" w:hAnsi="Arial" w:cs="Arial"/>
          <w:b/>
          <w:sz w:val="20"/>
          <w:szCs w:val="20"/>
        </w:rPr>
        <w:t xml:space="preserve"> </w:t>
      </w:r>
      <w:r w:rsidR="00D572D1" w:rsidRPr="00D572D1">
        <w:rPr>
          <w:rFonts w:ascii="Arial" w:hAnsi="Arial" w:cs="Arial"/>
          <w:sz w:val="20"/>
          <w:szCs w:val="20"/>
        </w:rPr>
        <w:t>(2007) 59-93.</w:t>
      </w:r>
      <w:r w:rsidR="00A24EF4">
        <w:rPr>
          <w:rFonts w:ascii="Arial" w:hAnsi="Arial" w:cs="Arial"/>
          <w:b/>
          <w:sz w:val="20"/>
          <w:szCs w:val="20"/>
        </w:rPr>
        <w:t xml:space="preserve"> </w:t>
      </w:r>
    </w:p>
    <w:p w:rsidR="0094221D" w:rsidRDefault="0094221D">
      <w:pPr>
        <w:rPr>
          <w:rFonts w:ascii="Arial" w:hAnsi="Arial" w:cs="Arial"/>
          <w:b/>
          <w:sz w:val="20"/>
          <w:szCs w:val="20"/>
          <w:lang w:val="es-ES"/>
        </w:rPr>
      </w:pPr>
    </w:p>
    <w:p w:rsidR="00A641DD" w:rsidRDefault="00A641DD">
      <w:pPr>
        <w:rPr>
          <w:rFonts w:ascii="Arial" w:hAnsi="Arial" w:cs="Arial"/>
          <w:b/>
          <w:sz w:val="20"/>
          <w:szCs w:val="20"/>
          <w:lang w:val="es-ES"/>
        </w:rPr>
      </w:pPr>
    </w:p>
    <w:p w:rsidR="00A641DD" w:rsidRDefault="00A641DD">
      <w:pPr>
        <w:rPr>
          <w:rFonts w:ascii="Arial" w:hAnsi="Arial" w:cs="Arial"/>
          <w:b/>
          <w:sz w:val="20"/>
          <w:szCs w:val="20"/>
          <w:lang w:val="es-ES"/>
        </w:rPr>
      </w:pPr>
    </w:p>
    <w:p w:rsidR="00A641DD" w:rsidRDefault="00A641DD" w:rsidP="00A641DD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641DD"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>
            <wp:extent cx="5450840" cy="312293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C" w:rsidRPr="00CC64FE" w:rsidRDefault="00627D3C" w:rsidP="00627D3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                                                              (b)</w:t>
      </w:r>
    </w:p>
    <w:p w:rsidR="00A641DD" w:rsidRDefault="00627D3C" w:rsidP="00627D3C">
      <w:pPr>
        <w:ind w:left="284" w:right="284"/>
        <w:jc w:val="both"/>
        <w:rPr>
          <w:rFonts w:ascii="Arial" w:hAnsi="Arial" w:cs="Arial"/>
          <w:position w:val="1"/>
          <w:sz w:val="20"/>
          <w:szCs w:val="20"/>
          <w:lang w:val="en-US"/>
        </w:rPr>
      </w:pPr>
      <w:proofErr w:type="spellStart"/>
      <w:proofErr w:type="gramStart"/>
      <w:r w:rsidRPr="00627D3C">
        <w:rPr>
          <w:rFonts w:ascii="Arial" w:hAnsi="Arial" w:cs="Arial"/>
          <w:b/>
          <w:sz w:val="20"/>
          <w:szCs w:val="20"/>
          <w:lang w:val="en-US"/>
        </w:rPr>
        <w:t>Figuras</w:t>
      </w:r>
      <w:proofErr w:type="spellEnd"/>
      <w:r w:rsidRPr="00627D3C">
        <w:rPr>
          <w:rFonts w:ascii="Arial" w:hAnsi="Arial" w:cs="Arial"/>
          <w:b/>
          <w:sz w:val="20"/>
          <w:szCs w:val="20"/>
          <w:lang w:val="en-US"/>
        </w:rPr>
        <w:t xml:space="preserve"> 1a</w:t>
      </w:r>
      <w:r w:rsidRPr="00627D3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627D3C">
        <w:rPr>
          <w:rFonts w:ascii="Arial" w:hAnsi="Arial" w:cs="Arial"/>
          <w:spacing w:val="11"/>
          <w:sz w:val="20"/>
          <w:szCs w:val="20"/>
          <w:lang w:val="en-US"/>
        </w:rPr>
        <w:t xml:space="preserve"> (</w:t>
      </w:r>
      <w:proofErr w:type="spellStart"/>
      <w:proofErr w:type="gramStart"/>
      <w:r w:rsidRPr="00627D3C">
        <w:rPr>
          <w:rFonts w:ascii="Arial" w:hAnsi="Arial" w:cs="Arial"/>
          <w:spacing w:val="11"/>
          <w:sz w:val="20"/>
          <w:szCs w:val="20"/>
          <w:lang w:val="en-US"/>
        </w:rPr>
        <w:t>micrografía</w:t>
      </w:r>
      <w:proofErr w:type="spellEnd"/>
      <w:proofErr w:type="gramEnd"/>
      <w:r w:rsidRPr="00627D3C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627D3C">
        <w:rPr>
          <w:rFonts w:ascii="Arial" w:hAnsi="Arial" w:cs="Arial"/>
          <w:sz w:val="20"/>
          <w:szCs w:val="20"/>
          <w:lang w:val="en-US"/>
        </w:rPr>
        <w:t xml:space="preserve">HRTEM) </w:t>
      </w:r>
      <w:proofErr w:type="spellStart"/>
      <w:r w:rsidRPr="00627D3C">
        <w:rPr>
          <w:rFonts w:ascii="Arial" w:hAnsi="Arial" w:cs="Arial"/>
          <w:sz w:val="20"/>
          <w:szCs w:val="20"/>
          <w:lang w:val="en-US"/>
        </w:rPr>
        <w:t>que</w:t>
      </w:r>
      <w:proofErr w:type="spellEnd"/>
      <w:r w:rsidRPr="00627D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sz w:val="20"/>
          <w:szCs w:val="20"/>
          <w:lang w:val="en-US"/>
        </w:rPr>
        <w:t>muestra</w:t>
      </w:r>
      <w:proofErr w:type="spellEnd"/>
      <w:r w:rsidRPr="00627D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sz w:val="20"/>
          <w:szCs w:val="20"/>
          <w:lang w:val="en-US"/>
        </w:rPr>
        <w:t>cristalitas</w:t>
      </w:r>
      <w:proofErr w:type="spellEnd"/>
      <w:r w:rsidRPr="00627D3C">
        <w:rPr>
          <w:rFonts w:ascii="Arial" w:hAnsi="Arial" w:cs="Arial"/>
          <w:sz w:val="20"/>
          <w:szCs w:val="20"/>
          <w:lang w:val="en-US"/>
        </w:rPr>
        <w:t xml:space="preserve"> con un </w:t>
      </w:r>
      <w:proofErr w:type="spellStart"/>
      <w:r w:rsidRPr="00627D3C">
        <w:rPr>
          <w:rFonts w:ascii="Arial" w:hAnsi="Arial" w:cs="Arial"/>
          <w:sz w:val="20"/>
          <w:szCs w:val="20"/>
          <w:lang w:val="en-US"/>
        </w:rPr>
        <w:t>tamaño</w:t>
      </w:r>
      <w:proofErr w:type="spellEnd"/>
      <w:r w:rsidRPr="00627D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sz w:val="20"/>
          <w:szCs w:val="20"/>
          <w:lang w:val="en-US"/>
        </w:rPr>
        <w:t>promedio</w:t>
      </w:r>
      <w:proofErr w:type="spellEnd"/>
      <w:r w:rsidRPr="00627D3C">
        <w:rPr>
          <w:rFonts w:ascii="Arial" w:hAnsi="Arial" w:cs="Arial"/>
          <w:sz w:val="20"/>
          <w:szCs w:val="20"/>
          <w:lang w:val="en-US"/>
        </w:rPr>
        <w:t xml:space="preserve"> de </w:t>
      </w:r>
      <w:r w:rsidRPr="00627D3C">
        <w:rPr>
          <w:rFonts w:ascii="Arial" w:hAnsi="Arial" w:cs="Arial"/>
          <w:position w:val="3"/>
          <w:sz w:val="20"/>
          <w:szCs w:val="20"/>
          <w:lang w:val="en-US"/>
        </w:rPr>
        <w:t>(26</w:t>
      </w:r>
      <w:r w:rsidRPr="00627D3C">
        <w:rPr>
          <w:rFonts w:ascii="Arial" w:hAnsi="Arial" w:cs="Arial"/>
          <w:spacing w:val="8"/>
          <w:position w:val="3"/>
          <w:sz w:val="20"/>
          <w:szCs w:val="20"/>
          <w:lang w:val="en-US"/>
        </w:rPr>
        <w:t xml:space="preserve"> </w:t>
      </w:r>
      <w:r w:rsidRPr="00627D3C">
        <w:rPr>
          <w:rFonts w:ascii="Arial" w:hAnsi="Arial" w:cs="Arial"/>
          <w:w w:val="144"/>
          <w:position w:val="3"/>
          <w:sz w:val="20"/>
          <w:szCs w:val="20"/>
          <w:lang w:val="en-US"/>
        </w:rPr>
        <w:sym w:font="Symbol" w:char="F0B1"/>
      </w:r>
      <w:r w:rsidRPr="00627D3C">
        <w:rPr>
          <w:rFonts w:ascii="Arial" w:hAnsi="Arial" w:cs="Arial"/>
          <w:position w:val="3"/>
          <w:sz w:val="20"/>
          <w:szCs w:val="20"/>
          <w:lang w:val="en-US"/>
        </w:rPr>
        <w:t>10)</w:t>
      </w:r>
      <w:r w:rsidRPr="00627D3C">
        <w:rPr>
          <w:rFonts w:ascii="Arial" w:hAnsi="Arial" w:cs="Arial"/>
          <w:spacing w:val="8"/>
          <w:position w:val="3"/>
          <w:sz w:val="20"/>
          <w:szCs w:val="20"/>
          <w:lang w:val="en-US"/>
        </w:rPr>
        <w:t xml:space="preserve"> </w:t>
      </w:r>
      <w:r w:rsidRPr="00627D3C">
        <w:rPr>
          <w:rFonts w:ascii="Arial" w:hAnsi="Arial" w:cs="Arial"/>
          <w:position w:val="3"/>
          <w:sz w:val="20"/>
          <w:szCs w:val="20"/>
          <w:lang w:val="en-US"/>
        </w:rPr>
        <w:t>nm</w:t>
      </w:r>
      <w:r w:rsidRPr="00627D3C">
        <w:rPr>
          <w:rFonts w:ascii="Arial" w:hAnsi="Arial" w:cs="Arial"/>
          <w:position w:val="1"/>
          <w:sz w:val="20"/>
          <w:szCs w:val="20"/>
          <w:lang w:val="en-US"/>
        </w:rPr>
        <w:t>.</w:t>
      </w:r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b/>
          <w:spacing w:val="-2"/>
          <w:position w:val="1"/>
          <w:sz w:val="20"/>
          <w:szCs w:val="20"/>
          <w:lang w:val="en-US"/>
        </w:rPr>
        <w:t>F</w:t>
      </w:r>
      <w:r w:rsidRPr="00627D3C">
        <w:rPr>
          <w:rFonts w:ascii="Arial" w:hAnsi="Arial" w:cs="Arial"/>
          <w:b/>
          <w:spacing w:val="1"/>
          <w:position w:val="1"/>
          <w:sz w:val="20"/>
          <w:szCs w:val="20"/>
          <w:lang w:val="en-US"/>
        </w:rPr>
        <w:t>i</w:t>
      </w:r>
      <w:r w:rsidRPr="00627D3C">
        <w:rPr>
          <w:rFonts w:ascii="Arial" w:hAnsi="Arial" w:cs="Arial"/>
          <w:b/>
          <w:position w:val="1"/>
          <w:sz w:val="20"/>
          <w:szCs w:val="20"/>
          <w:lang w:val="en-US"/>
        </w:rPr>
        <w:t>gura</w:t>
      </w:r>
      <w:proofErr w:type="spellEnd"/>
      <w:r w:rsidRPr="00627D3C">
        <w:rPr>
          <w:rFonts w:ascii="Arial" w:hAnsi="Arial" w:cs="Arial"/>
          <w:b/>
          <w:position w:val="1"/>
          <w:sz w:val="20"/>
          <w:szCs w:val="20"/>
          <w:lang w:val="en-US"/>
        </w:rPr>
        <w:t xml:space="preserve"> 1b</w:t>
      </w:r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>es</w:t>
      </w:r>
      <w:proofErr w:type="spellEnd"/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 xml:space="preserve"> un </w:t>
      </w:r>
      <w:proofErr w:type="spellStart"/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>aumento</w:t>
      </w:r>
      <w:proofErr w:type="spellEnd"/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 xml:space="preserve">  (</w:t>
      </w:r>
      <w:proofErr w:type="spellStart"/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>círculo</w:t>
      </w:r>
      <w:proofErr w:type="spellEnd"/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 xml:space="preserve">) de la </w:t>
      </w:r>
      <w:proofErr w:type="spellStart"/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>particula</w:t>
      </w:r>
      <w:proofErr w:type="spellEnd"/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 xml:space="preserve"> central de la  </w:t>
      </w:r>
      <w:proofErr w:type="spellStart"/>
      <w:r w:rsidRPr="00627D3C">
        <w:rPr>
          <w:rFonts w:ascii="Arial" w:hAnsi="Arial" w:cs="Arial"/>
          <w:b/>
          <w:spacing w:val="1"/>
          <w:position w:val="1"/>
          <w:sz w:val="20"/>
          <w:szCs w:val="20"/>
          <w:lang w:val="en-US"/>
        </w:rPr>
        <w:t>Figura</w:t>
      </w:r>
      <w:proofErr w:type="spellEnd"/>
      <w:r w:rsidRPr="00627D3C">
        <w:rPr>
          <w:rFonts w:ascii="Arial" w:hAnsi="Arial" w:cs="Arial"/>
          <w:b/>
          <w:spacing w:val="1"/>
          <w:position w:val="1"/>
          <w:sz w:val="20"/>
          <w:szCs w:val="20"/>
          <w:lang w:val="en-US"/>
        </w:rPr>
        <w:t xml:space="preserve"> 1</w:t>
      </w:r>
      <w:r w:rsidRPr="00627D3C">
        <w:rPr>
          <w:rFonts w:ascii="Arial" w:hAnsi="Arial" w:cs="Arial"/>
          <w:b/>
          <w:position w:val="1"/>
          <w:sz w:val="20"/>
          <w:szCs w:val="20"/>
          <w:lang w:val="en-US"/>
        </w:rPr>
        <w:t>a</w:t>
      </w:r>
      <w:r w:rsidRPr="00627D3C">
        <w:rPr>
          <w:rFonts w:ascii="Arial" w:hAnsi="Arial" w:cs="Arial"/>
          <w:spacing w:val="1"/>
          <w:position w:val="1"/>
          <w:sz w:val="20"/>
          <w:szCs w:val="20"/>
          <w:lang w:val="en-US"/>
        </w:rPr>
        <w:t xml:space="preserve"> </w:t>
      </w:r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en la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cual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se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observan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los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ordenamientos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tridimensionales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de los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átomos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en la red y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algunos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defectos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que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pueden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influir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en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las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</w:t>
      </w:r>
      <w:proofErr w:type="spellStart"/>
      <w:r w:rsidRPr="00627D3C">
        <w:rPr>
          <w:rFonts w:ascii="Arial" w:hAnsi="Arial" w:cs="Arial"/>
          <w:position w:val="1"/>
          <w:sz w:val="20"/>
          <w:szCs w:val="20"/>
          <w:lang w:val="en-US"/>
        </w:rPr>
        <w:t>propiedades</w:t>
      </w:r>
      <w:proofErr w:type="spellEnd"/>
      <w:r w:rsidRPr="00627D3C">
        <w:rPr>
          <w:rFonts w:ascii="Arial" w:hAnsi="Arial" w:cs="Arial"/>
          <w:position w:val="1"/>
          <w:sz w:val="20"/>
          <w:szCs w:val="20"/>
          <w:lang w:val="en-US"/>
        </w:rPr>
        <w:t xml:space="preserve"> del material.</w:t>
      </w: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627D3C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Default="009772A1" w:rsidP="009772A1">
      <w:pPr>
        <w:ind w:left="-567" w:right="566"/>
        <w:jc w:val="both"/>
        <w:rPr>
          <w:rFonts w:ascii="Arial" w:hAnsi="Arial" w:cs="Arial"/>
          <w:sz w:val="20"/>
          <w:szCs w:val="20"/>
          <w:lang w:val="es-ES"/>
        </w:rPr>
      </w:pPr>
    </w:p>
    <w:p w:rsidR="009772A1" w:rsidRPr="00E7529A" w:rsidRDefault="009772A1" w:rsidP="001E27AA">
      <w:pPr>
        <w:pStyle w:val="Textoindependiente"/>
        <w:tabs>
          <w:tab w:val="clear" w:pos="144"/>
          <w:tab w:val="clear" w:pos="432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ind w:left="284" w:right="566"/>
        <w:rPr>
          <w:rFonts w:ascii="Arial" w:hAnsi="Arial" w:cs="Arial"/>
          <w:bCs/>
          <w:sz w:val="20"/>
          <w:lang w:eastAsia="es-ES"/>
        </w:rPr>
      </w:pPr>
      <w:r w:rsidRPr="00E7529A">
        <w:rPr>
          <w:rFonts w:ascii="Arial" w:hAnsi="Arial" w:cs="Arial"/>
          <w:bCs/>
          <w:sz w:val="20"/>
          <w:lang w:eastAsia="es-ES"/>
        </w:rPr>
        <w:t>Noemí Elisabeth Walsöe de Reca (Resumen CV)</w:t>
      </w:r>
    </w:p>
    <w:p w:rsidR="009772A1" w:rsidRPr="00E7529A" w:rsidRDefault="009772A1" w:rsidP="009772A1">
      <w:pPr>
        <w:ind w:left="-567" w:right="56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772A1" w:rsidRPr="00E7529A" w:rsidRDefault="009772A1" w:rsidP="003A72DB">
      <w:pPr>
        <w:pStyle w:val="vieta1"/>
        <w:numPr>
          <w:ilvl w:val="0"/>
          <w:numId w:val="0"/>
        </w:numPr>
        <w:spacing w:after="0"/>
        <w:ind w:right="-1"/>
        <w:rPr>
          <w:rFonts w:ascii="Arial" w:hAnsi="Arial" w:cs="Arial"/>
          <w:sz w:val="20"/>
          <w:lang w:val="es-ES"/>
        </w:rPr>
      </w:pPr>
      <w:r w:rsidRPr="00E7529A">
        <w:rPr>
          <w:rFonts w:ascii="Arial" w:hAnsi="Arial" w:cs="Arial"/>
          <w:sz w:val="20"/>
          <w:lang w:val="es-ES"/>
        </w:rPr>
        <w:t xml:space="preserve">Doctora en Química de </w:t>
      </w:r>
      <w:smartTag w:uri="urn:schemas-microsoft-com:office:smarttags" w:element="PersonName">
        <w:smartTagPr>
          <w:attr w:name="ProductID" w:val="la Universidad"/>
        </w:smartTagPr>
        <w:r w:rsidRPr="00E7529A">
          <w:rPr>
            <w:rFonts w:ascii="Arial" w:hAnsi="Arial" w:cs="Arial"/>
            <w:sz w:val="20"/>
            <w:lang w:val="es-ES"/>
          </w:rPr>
          <w:t>la Universidad</w:t>
        </w:r>
      </w:smartTag>
      <w:r w:rsidRPr="00E7529A">
        <w:rPr>
          <w:rFonts w:ascii="Arial" w:hAnsi="Arial" w:cs="Arial"/>
          <w:sz w:val="20"/>
          <w:lang w:val="es-ES"/>
        </w:rPr>
        <w:t xml:space="preserve"> de Buenos Aires, 1966, se especializó en Ciencia de Materiales en </w:t>
      </w:r>
      <w:proofErr w:type="spellStart"/>
      <w:r w:rsidRPr="00E7529A">
        <w:rPr>
          <w:rFonts w:ascii="Arial" w:hAnsi="Arial" w:cs="Arial"/>
          <w:sz w:val="20"/>
          <w:lang w:val="es-ES"/>
        </w:rPr>
        <w:t>Technische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E7529A">
        <w:rPr>
          <w:rFonts w:ascii="Arial" w:hAnsi="Arial" w:cs="Arial"/>
          <w:sz w:val="20"/>
          <w:lang w:val="es-ES"/>
        </w:rPr>
        <w:t>Hochschule-München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 (Alemania), Centre d' </w:t>
      </w:r>
      <w:proofErr w:type="spellStart"/>
      <w:r w:rsidRPr="00E7529A">
        <w:rPr>
          <w:rFonts w:ascii="Arial" w:hAnsi="Arial" w:cs="Arial"/>
          <w:sz w:val="20"/>
          <w:lang w:val="es-ES"/>
        </w:rPr>
        <w:t>Etudes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E7529A">
        <w:rPr>
          <w:rFonts w:ascii="Arial" w:hAnsi="Arial" w:cs="Arial"/>
          <w:sz w:val="20"/>
          <w:lang w:val="es-ES"/>
        </w:rPr>
        <w:t>Nucleaires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 de </w:t>
      </w:r>
      <w:proofErr w:type="spellStart"/>
      <w:r w:rsidRPr="00E7529A">
        <w:rPr>
          <w:rFonts w:ascii="Arial" w:hAnsi="Arial" w:cs="Arial"/>
          <w:sz w:val="20"/>
          <w:lang w:val="es-ES"/>
        </w:rPr>
        <w:t>Saclay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 (Francia) y </w:t>
      </w:r>
      <w:proofErr w:type="spellStart"/>
      <w:r w:rsidRPr="00E7529A">
        <w:rPr>
          <w:rFonts w:ascii="Arial" w:hAnsi="Arial" w:cs="Arial"/>
          <w:sz w:val="20"/>
          <w:lang w:val="es-ES"/>
        </w:rPr>
        <w:t>Université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 d' Orsay (Francia). Directora del DEINSO (Departamento de </w:t>
      </w:r>
      <w:proofErr w:type="spellStart"/>
      <w:r w:rsidRPr="00E7529A">
        <w:rPr>
          <w:rFonts w:ascii="Arial" w:hAnsi="Arial" w:cs="Arial"/>
          <w:sz w:val="20"/>
          <w:lang w:val="es-ES"/>
        </w:rPr>
        <w:t>INvestigaciones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 en </w:t>
      </w:r>
      <w:proofErr w:type="spellStart"/>
      <w:r w:rsidRPr="00E7529A">
        <w:rPr>
          <w:rFonts w:ascii="Arial" w:hAnsi="Arial" w:cs="Arial"/>
          <w:sz w:val="20"/>
          <w:lang w:val="es-ES"/>
        </w:rPr>
        <w:t>SOlidos</w:t>
      </w:r>
      <w:proofErr w:type="spellEnd"/>
      <w:r w:rsidRPr="00E7529A">
        <w:rPr>
          <w:rFonts w:ascii="Arial" w:hAnsi="Arial" w:cs="Arial"/>
          <w:sz w:val="20"/>
          <w:lang w:val="es-ES"/>
        </w:rPr>
        <w:t>)-CITEFA, UNIDEF (MINDEF-CONICET). E Investigador Superior de la Carrera del CONICET. Desde 2007 es Académica Correspondiente, Academia Nacional de Ciencias Exactas, Físicas y Naturales (</w:t>
      </w:r>
      <w:proofErr w:type="spellStart"/>
      <w:r w:rsidRPr="00E7529A">
        <w:rPr>
          <w:rFonts w:ascii="Arial" w:hAnsi="Arial" w:cs="Arial"/>
          <w:sz w:val="20"/>
          <w:lang w:val="es-ES"/>
        </w:rPr>
        <w:t>ANCEFyN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). Publicó aproximadamente 300 trabajos científicos en revistas argentinas e internacionales, obtuvo 16 patentes de invención. Ha dirigido 34 tesis de grado y doctorado y numerosos trabajos de becarios del país y del exterior. Su área de investigación actual abarca: “Materiales </w:t>
      </w:r>
      <w:proofErr w:type="spellStart"/>
      <w:r w:rsidRPr="00E7529A">
        <w:rPr>
          <w:rFonts w:ascii="Arial" w:hAnsi="Arial" w:cs="Arial"/>
          <w:sz w:val="20"/>
          <w:lang w:val="es-ES"/>
        </w:rPr>
        <w:t>Nanoestructurados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: Síntesis, Caracterización y Aplicaciones (Sensores de Gases y Celdas de Combustible de tipo IT-SOFC)” y “Semiconductores </w:t>
      </w:r>
      <w:proofErr w:type="spellStart"/>
      <w:r w:rsidRPr="00E7529A">
        <w:rPr>
          <w:rFonts w:ascii="Arial" w:hAnsi="Arial" w:cs="Arial"/>
          <w:sz w:val="20"/>
          <w:lang w:val="es-ES"/>
        </w:rPr>
        <w:t>monocristalinos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 para detección de radiaciones infrarroja, gama y X”. Ha recibido numerosos premios por su trabajo científico en el país y en el exterior, entre ellos Mejor Trabajo Científico Experimental en Semiconductores II-VI, Academia de Ciencias de Ucrania, </w:t>
      </w:r>
      <w:proofErr w:type="spellStart"/>
      <w:r w:rsidRPr="00E7529A">
        <w:rPr>
          <w:rFonts w:ascii="Arial" w:hAnsi="Arial" w:cs="Arial"/>
          <w:sz w:val="20"/>
          <w:lang w:val="es-ES"/>
        </w:rPr>
        <w:t>Chernivtsii</w:t>
      </w:r>
      <w:proofErr w:type="spellEnd"/>
      <w:r w:rsidRPr="00E7529A">
        <w:rPr>
          <w:rFonts w:ascii="Arial" w:hAnsi="Arial" w:cs="Arial"/>
          <w:sz w:val="20"/>
          <w:lang w:val="es-ES"/>
        </w:rPr>
        <w:t xml:space="preserve"> (1997),</w:t>
      </w:r>
    </w:p>
    <w:p w:rsidR="009772A1" w:rsidRPr="00E7529A" w:rsidRDefault="009772A1" w:rsidP="003A72DB">
      <w:pPr>
        <w:spacing w:line="-240" w:lineRule="auto"/>
        <w:ind w:right="-1"/>
        <w:jc w:val="both"/>
        <w:rPr>
          <w:rFonts w:ascii="Arial" w:hAnsi="Arial" w:cs="Arial"/>
          <w:snapToGrid w:val="0"/>
          <w:color w:val="000000"/>
          <w:sz w:val="20"/>
          <w:szCs w:val="20"/>
          <w:lang w:val="es-ES"/>
        </w:rPr>
      </w:pPr>
      <w:r w:rsidRPr="00E7529A">
        <w:rPr>
          <w:rFonts w:ascii="Arial" w:hAnsi="Arial" w:cs="Arial"/>
          <w:snapToGrid w:val="0"/>
          <w:sz w:val="20"/>
          <w:szCs w:val="20"/>
          <w:lang w:val="es-ES"/>
        </w:rPr>
        <w:t>* Premio</w:t>
      </w:r>
      <w:r w:rsidRPr="00E7529A">
        <w:rPr>
          <w:rFonts w:ascii="Arial" w:hAnsi="Arial" w:cs="Arial"/>
          <w:sz w:val="20"/>
          <w:szCs w:val="20"/>
          <w:lang w:val="es-ES"/>
        </w:rPr>
        <w:t xml:space="preserve"> "Simón </w:t>
      </w:r>
      <w:proofErr w:type="spellStart"/>
      <w:r w:rsidRPr="00E7529A">
        <w:rPr>
          <w:rFonts w:ascii="Arial" w:hAnsi="Arial" w:cs="Arial"/>
          <w:sz w:val="20"/>
          <w:szCs w:val="20"/>
          <w:lang w:val="es-ES"/>
        </w:rPr>
        <w:t>Delpech</w:t>
      </w:r>
      <w:proofErr w:type="spellEnd"/>
      <w:r w:rsidRPr="00E7529A">
        <w:rPr>
          <w:rFonts w:ascii="Arial" w:hAnsi="Arial" w:cs="Arial"/>
          <w:sz w:val="20"/>
          <w:szCs w:val="20"/>
          <w:lang w:val="es-ES"/>
        </w:rPr>
        <w:t xml:space="preserve"> en Ciencia de los Materiales”, otorgado por </w:t>
      </w:r>
      <w:smartTag w:uri="urn:schemas-microsoft-com:office:smarttags" w:element="PersonName">
        <w:smartTagPr>
          <w:attr w:name="ProductID" w:val="la Academia Nacional"/>
        </w:smartTagPr>
        <w:r w:rsidRPr="00E7529A">
          <w:rPr>
            <w:rFonts w:ascii="Arial" w:hAnsi="Arial" w:cs="Arial"/>
            <w:sz w:val="20"/>
            <w:szCs w:val="20"/>
            <w:lang w:val="es-ES"/>
          </w:rPr>
          <w:t>la Academia Nacional</w:t>
        </w:r>
      </w:smartTag>
      <w:r w:rsidRPr="00E7529A">
        <w:rPr>
          <w:rFonts w:ascii="Arial" w:hAnsi="Arial" w:cs="Arial"/>
          <w:sz w:val="20"/>
          <w:szCs w:val="20"/>
          <w:lang w:val="es-ES"/>
        </w:rPr>
        <w:t xml:space="preserve"> de Ciencias Exactas. Físicas y Naturales- </w:t>
      </w:r>
      <w:proofErr w:type="spellStart"/>
      <w:r w:rsidRPr="00E7529A">
        <w:rPr>
          <w:rFonts w:ascii="Arial" w:hAnsi="Arial" w:cs="Arial"/>
          <w:sz w:val="20"/>
          <w:szCs w:val="20"/>
          <w:lang w:val="es-ES"/>
        </w:rPr>
        <w:t>ANCEFyN</w:t>
      </w:r>
      <w:proofErr w:type="spellEnd"/>
      <w:r w:rsidRPr="00E7529A">
        <w:rPr>
          <w:rFonts w:ascii="Arial" w:hAnsi="Arial" w:cs="Arial"/>
          <w:sz w:val="20"/>
          <w:szCs w:val="20"/>
          <w:lang w:val="es-ES"/>
        </w:rPr>
        <w:t xml:space="preserve"> (2002),</w:t>
      </w:r>
    </w:p>
    <w:p w:rsidR="009772A1" w:rsidRPr="00E7529A" w:rsidRDefault="009772A1" w:rsidP="003A72DB">
      <w:pPr>
        <w:spacing w:line="-240" w:lineRule="auto"/>
        <w:ind w:right="-1"/>
        <w:jc w:val="both"/>
        <w:rPr>
          <w:rFonts w:ascii="Arial" w:hAnsi="Arial" w:cs="Arial"/>
          <w:sz w:val="20"/>
          <w:szCs w:val="20"/>
          <w:lang w:val="es-ES"/>
        </w:rPr>
      </w:pPr>
      <w:r w:rsidRPr="00E7529A">
        <w:rPr>
          <w:rFonts w:ascii="Arial" w:hAnsi="Arial" w:cs="Arial"/>
          <w:snapToGrid w:val="0"/>
          <w:sz w:val="20"/>
          <w:szCs w:val="20"/>
          <w:lang w:val="es-ES"/>
        </w:rPr>
        <w:t>* Premio “Bernardo Houssay” a la trayectoria Científica y Tecnológica (2003),</w:t>
      </w:r>
    </w:p>
    <w:p w:rsidR="009772A1" w:rsidRPr="00E7529A" w:rsidRDefault="009772A1" w:rsidP="003A72DB">
      <w:pPr>
        <w:spacing w:line="-240" w:lineRule="auto"/>
        <w:ind w:right="-1"/>
        <w:jc w:val="both"/>
        <w:rPr>
          <w:rFonts w:ascii="Arial" w:hAnsi="Arial" w:cs="Arial"/>
          <w:sz w:val="20"/>
          <w:szCs w:val="20"/>
          <w:lang w:val="es-ES"/>
        </w:rPr>
      </w:pPr>
      <w:r w:rsidRPr="00E7529A">
        <w:rPr>
          <w:rFonts w:ascii="Arial" w:hAnsi="Arial" w:cs="Arial"/>
          <w:snapToGrid w:val="0"/>
          <w:sz w:val="20"/>
          <w:szCs w:val="20"/>
          <w:lang w:val="es-ES"/>
        </w:rPr>
        <w:t>* Dos veces recibió con su equipo el Premio “Re</w:t>
      </w:r>
      <w:r w:rsidRPr="00E7529A">
        <w:rPr>
          <w:rFonts w:ascii="Arial" w:hAnsi="Arial" w:cs="Arial"/>
          <w:sz w:val="20"/>
          <w:szCs w:val="20"/>
          <w:lang w:val="es-ES"/>
        </w:rPr>
        <w:t xml:space="preserve">psol-YPF por Proyectos </w:t>
      </w:r>
      <w:proofErr w:type="spellStart"/>
      <w:r w:rsidRPr="00E7529A">
        <w:rPr>
          <w:rFonts w:ascii="Arial" w:hAnsi="Arial" w:cs="Arial"/>
          <w:sz w:val="20"/>
          <w:szCs w:val="20"/>
          <w:lang w:val="es-ES"/>
        </w:rPr>
        <w:t>Innovativos</w:t>
      </w:r>
      <w:proofErr w:type="spellEnd"/>
      <w:r w:rsidRPr="00E7529A">
        <w:rPr>
          <w:rFonts w:ascii="Arial" w:hAnsi="Arial" w:cs="Arial"/>
          <w:sz w:val="20"/>
          <w:szCs w:val="20"/>
          <w:lang w:val="es-ES"/>
        </w:rPr>
        <w:t>”: “Pilas de combustible de tipo IT-SOFC que usan gas natural como combustible</w:t>
      </w:r>
      <w:proofErr w:type="gramStart"/>
      <w:r w:rsidRPr="00E7529A">
        <w:rPr>
          <w:rFonts w:ascii="Arial" w:hAnsi="Arial" w:cs="Arial"/>
          <w:sz w:val="20"/>
          <w:szCs w:val="20"/>
          <w:lang w:val="es-ES"/>
        </w:rPr>
        <w:t>”(</w:t>
      </w:r>
      <w:proofErr w:type="gramEnd"/>
      <w:r w:rsidRPr="00E7529A">
        <w:rPr>
          <w:rFonts w:ascii="Arial" w:hAnsi="Arial" w:cs="Arial"/>
          <w:sz w:val="20"/>
          <w:szCs w:val="20"/>
          <w:lang w:val="es-ES"/>
        </w:rPr>
        <w:t>2003) y Mención Especial por Sensores de Gases” (2005),</w:t>
      </w:r>
    </w:p>
    <w:p w:rsidR="009772A1" w:rsidRPr="00E7529A" w:rsidRDefault="009772A1" w:rsidP="003A72DB">
      <w:pPr>
        <w:spacing w:line="-240" w:lineRule="auto"/>
        <w:ind w:right="-1"/>
        <w:jc w:val="both"/>
        <w:rPr>
          <w:rFonts w:ascii="Arial" w:hAnsi="Arial" w:cs="Arial"/>
          <w:sz w:val="20"/>
          <w:szCs w:val="20"/>
          <w:lang w:val="es-ES"/>
        </w:rPr>
      </w:pPr>
      <w:r w:rsidRPr="00E7529A">
        <w:rPr>
          <w:rFonts w:ascii="Arial" w:hAnsi="Arial" w:cs="Arial"/>
          <w:sz w:val="20"/>
          <w:szCs w:val="20"/>
          <w:lang w:val="es-ES"/>
        </w:rPr>
        <w:t xml:space="preserve">* Dos veces obtuvo con su equipo el Premio Mercosur "Integración" otorgado por </w:t>
      </w:r>
      <w:smartTag w:uri="urn:schemas-microsoft-com:office:smarttags" w:element="PersonName">
        <w:smartTagPr>
          <w:attr w:name="ProductID" w:val="la UNESCO"/>
        </w:smartTagPr>
        <w:r w:rsidRPr="00E7529A">
          <w:rPr>
            <w:rFonts w:ascii="Arial" w:hAnsi="Arial" w:cs="Arial"/>
            <w:sz w:val="20"/>
            <w:szCs w:val="20"/>
            <w:lang w:val="es-ES"/>
          </w:rPr>
          <w:t>la UNESCO</w:t>
        </w:r>
      </w:smartTag>
      <w:r w:rsidRPr="00E7529A">
        <w:rPr>
          <w:rFonts w:ascii="Arial" w:hAnsi="Arial" w:cs="Arial"/>
          <w:sz w:val="20"/>
          <w:szCs w:val="20"/>
          <w:lang w:val="es-ES"/>
        </w:rPr>
        <w:t xml:space="preserve"> a miembros de grupos de Brasil y Argentina que trabajan integrados, por 1</w:t>
      </w:r>
      <w:proofErr w:type="gramStart"/>
      <w:r w:rsidRPr="00E7529A">
        <w:rPr>
          <w:rFonts w:ascii="Arial" w:hAnsi="Arial" w:cs="Arial"/>
          <w:sz w:val="20"/>
          <w:szCs w:val="20"/>
          <w:lang w:val="es-ES"/>
        </w:rPr>
        <w:t>)“</w:t>
      </w:r>
      <w:proofErr w:type="gramEnd"/>
      <w:r w:rsidRPr="00E7529A">
        <w:rPr>
          <w:rFonts w:ascii="Arial" w:hAnsi="Arial" w:cs="Arial"/>
          <w:sz w:val="20"/>
          <w:szCs w:val="20"/>
          <w:lang w:val="es-ES"/>
        </w:rPr>
        <w:t xml:space="preserve">Celdas de Combustible alimentadas con Gas Natural”(2005) y 2) “Materiales </w:t>
      </w:r>
      <w:proofErr w:type="spellStart"/>
      <w:r w:rsidRPr="00E7529A">
        <w:rPr>
          <w:rFonts w:ascii="Arial" w:hAnsi="Arial" w:cs="Arial"/>
          <w:sz w:val="20"/>
          <w:szCs w:val="20"/>
          <w:lang w:val="es-ES"/>
        </w:rPr>
        <w:t>Nanoestructurados</w:t>
      </w:r>
      <w:proofErr w:type="spellEnd"/>
      <w:r w:rsidRPr="00E7529A">
        <w:rPr>
          <w:rFonts w:ascii="Arial" w:hAnsi="Arial" w:cs="Arial"/>
          <w:sz w:val="20"/>
          <w:szCs w:val="20"/>
          <w:lang w:val="es-ES"/>
        </w:rPr>
        <w:t>: Síntesis, Caracterización y Aplicaciones” (2010).</w:t>
      </w:r>
    </w:p>
    <w:p w:rsidR="009772A1" w:rsidRPr="00627D3C" w:rsidRDefault="009772A1" w:rsidP="003A72DB">
      <w:pPr>
        <w:ind w:right="-1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9772A1" w:rsidRPr="00627D3C" w:rsidSect="00977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CF9"/>
    <w:multiLevelType w:val="hybridMultilevel"/>
    <w:tmpl w:val="7FF69034"/>
    <w:lvl w:ilvl="0" w:tplc="87BE2D5C">
      <w:start w:val="1"/>
      <w:numFmt w:val="lowerLetter"/>
      <w:lvlText w:val="(%1)"/>
      <w:lvlJc w:val="left"/>
      <w:pPr>
        <w:ind w:left="29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09" w:hanging="360"/>
      </w:pPr>
    </w:lvl>
    <w:lvl w:ilvl="2" w:tplc="0C0A001B" w:tentative="1">
      <w:start w:val="1"/>
      <w:numFmt w:val="lowerRoman"/>
      <w:lvlText w:val="%3."/>
      <w:lvlJc w:val="right"/>
      <w:pPr>
        <w:ind w:left="4429" w:hanging="180"/>
      </w:pPr>
    </w:lvl>
    <w:lvl w:ilvl="3" w:tplc="0C0A000F" w:tentative="1">
      <w:start w:val="1"/>
      <w:numFmt w:val="decimal"/>
      <w:lvlText w:val="%4."/>
      <w:lvlJc w:val="left"/>
      <w:pPr>
        <w:ind w:left="5149" w:hanging="360"/>
      </w:pPr>
    </w:lvl>
    <w:lvl w:ilvl="4" w:tplc="0C0A0019" w:tentative="1">
      <w:start w:val="1"/>
      <w:numFmt w:val="lowerLetter"/>
      <w:lvlText w:val="%5."/>
      <w:lvlJc w:val="left"/>
      <w:pPr>
        <w:ind w:left="5869" w:hanging="360"/>
      </w:pPr>
    </w:lvl>
    <w:lvl w:ilvl="5" w:tplc="0C0A001B" w:tentative="1">
      <w:start w:val="1"/>
      <w:numFmt w:val="lowerRoman"/>
      <w:lvlText w:val="%6."/>
      <w:lvlJc w:val="right"/>
      <w:pPr>
        <w:ind w:left="6589" w:hanging="180"/>
      </w:pPr>
    </w:lvl>
    <w:lvl w:ilvl="6" w:tplc="0C0A000F" w:tentative="1">
      <w:start w:val="1"/>
      <w:numFmt w:val="decimal"/>
      <w:lvlText w:val="%7."/>
      <w:lvlJc w:val="left"/>
      <w:pPr>
        <w:ind w:left="7309" w:hanging="360"/>
      </w:pPr>
    </w:lvl>
    <w:lvl w:ilvl="7" w:tplc="0C0A0019" w:tentative="1">
      <w:start w:val="1"/>
      <w:numFmt w:val="lowerLetter"/>
      <w:lvlText w:val="%8."/>
      <w:lvlJc w:val="left"/>
      <w:pPr>
        <w:ind w:left="8029" w:hanging="360"/>
      </w:pPr>
    </w:lvl>
    <w:lvl w:ilvl="8" w:tplc="0C0A001B" w:tentative="1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5BD0"/>
    <w:rsid w:val="0002354A"/>
    <w:rsid w:val="00044644"/>
    <w:rsid w:val="000C279F"/>
    <w:rsid w:val="001E27AA"/>
    <w:rsid w:val="00236837"/>
    <w:rsid w:val="002B0C0C"/>
    <w:rsid w:val="00304994"/>
    <w:rsid w:val="003A72DB"/>
    <w:rsid w:val="003C1A4C"/>
    <w:rsid w:val="00442652"/>
    <w:rsid w:val="0052116E"/>
    <w:rsid w:val="005473E9"/>
    <w:rsid w:val="00560A6E"/>
    <w:rsid w:val="00561745"/>
    <w:rsid w:val="00627D3C"/>
    <w:rsid w:val="0066069B"/>
    <w:rsid w:val="006D0E50"/>
    <w:rsid w:val="0076192E"/>
    <w:rsid w:val="008E7608"/>
    <w:rsid w:val="0094221D"/>
    <w:rsid w:val="009772A1"/>
    <w:rsid w:val="009F4815"/>
    <w:rsid w:val="00A24EF4"/>
    <w:rsid w:val="00A641DD"/>
    <w:rsid w:val="00AD6062"/>
    <w:rsid w:val="00B16658"/>
    <w:rsid w:val="00B213F7"/>
    <w:rsid w:val="00C70408"/>
    <w:rsid w:val="00CB4970"/>
    <w:rsid w:val="00D572D1"/>
    <w:rsid w:val="00DD422B"/>
    <w:rsid w:val="00E0422D"/>
    <w:rsid w:val="00ED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ED5BD0"/>
    <w:pPr>
      <w:keepNext/>
      <w:jc w:val="both"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5BD0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ED5BD0"/>
    <w:pPr>
      <w:jc w:val="center"/>
    </w:pPr>
    <w:rPr>
      <w:b/>
      <w:bCs/>
      <w:lang w:val="es-ES_tradnl"/>
    </w:rPr>
  </w:style>
  <w:style w:type="character" w:customStyle="1" w:styleId="TtuloCar">
    <w:name w:val="Título Car"/>
    <w:basedOn w:val="Fuentedeprrafopredeter"/>
    <w:link w:val="Ttulo"/>
    <w:rsid w:val="00ED5BD0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styleId="Hipervnculo">
    <w:name w:val="Hyperlink"/>
    <w:basedOn w:val="Fuentedeprrafopredeter"/>
    <w:rsid w:val="00ED5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DD"/>
    <w:rPr>
      <w:rFonts w:ascii="Tahoma" w:eastAsia="Times New Roman" w:hAnsi="Tahoma" w:cs="Tahoma"/>
      <w:sz w:val="16"/>
      <w:szCs w:val="16"/>
      <w:lang w:val="en-GB" w:eastAsia="es-ES"/>
    </w:rPr>
  </w:style>
  <w:style w:type="paragraph" w:styleId="Prrafodelista">
    <w:name w:val="List Paragraph"/>
    <w:basedOn w:val="Normal"/>
    <w:uiPriority w:val="34"/>
    <w:qFormat/>
    <w:rsid w:val="00627D3C"/>
    <w:pPr>
      <w:spacing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ieta1">
    <w:name w:val="viñeta1"/>
    <w:basedOn w:val="Normal"/>
    <w:rsid w:val="009772A1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709" w:hanging="284"/>
      <w:jc w:val="both"/>
    </w:pPr>
    <w:rPr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772A1"/>
    <w:pPr>
      <w:tabs>
        <w:tab w:val="left" w:pos="144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jc w:val="both"/>
    </w:pPr>
    <w:rPr>
      <w:b/>
      <w:szCs w:val="20"/>
      <w:lang w:val="es-ES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9772A1"/>
    <w:rPr>
      <w:rFonts w:ascii="Times New Roman" w:eastAsia="Times New Roman" w:hAnsi="Times New Roman" w:cs="Times New Roman"/>
      <w:b/>
      <w:sz w:val="24"/>
      <w:szCs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alsoe@citedef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walsoe</dc:creator>
  <cp:keywords/>
  <dc:description/>
  <cp:lastModifiedBy>Walsoe</cp:lastModifiedBy>
  <cp:revision>8</cp:revision>
  <cp:lastPrinted>2013-10-12T20:54:00Z</cp:lastPrinted>
  <dcterms:created xsi:type="dcterms:W3CDTF">2013-10-12T19:50:00Z</dcterms:created>
  <dcterms:modified xsi:type="dcterms:W3CDTF">2013-10-12T20:55:00Z</dcterms:modified>
</cp:coreProperties>
</file>