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27" w:rsidRDefault="00B04C27" w:rsidP="00402AA1">
      <w:pPr>
        <w:spacing w:after="0" w:line="240" w:lineRule="auto"/>
        <w:jc w:val="both"/>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 xml:space="preserve">Conferencia </w:t>
      </w:r>
      <w:r w:rsidRPr="00B04C27">
        <w:rPr>
          <w:rFonts w:ascii="Arial" w:eastAsia="Times New Roman" w:hAnsi="Arial" w:cs="Arial"/>
          <w:b/>
          <w:color w:val="000000"/>
          <w:sz w:val="20"/>
          <w:szCs w:val="20"/>
          <w:lang w:eastAsia="es-AR"/>
        </w:rPr>
        <w:t>“Estrategias desarrolladas para disminuir el contenido de sodio en conservas”</w:t>
      </w:r>
      <w:r>
        <w:rPr>
          <w:rFonts w:ascii="Arial" w:eastAsia="Times New Roman" w:hAnsi="Arial" w:cs="Arial"/>
          <w:color w:val="000000"/>
          <w:sz w:val="20"/>
          <w:szCs w:val="20"/>
          <w:lang w:eastAsia="es-AR"/>
        </w:rPr>
        <w:t xml:space="preserve">. </w:t>
      </w:r>
    </w:p>
    <w:p w:rsidR="00B04C27" w:rsidRDefault="00B04C27" w:rsidP="00402AA1">
      <w:pPr>
        <w:spacing w:after="0" w:line="240" w:lineRule="auto"/>
        <w:jc w:val="both"/>
        <w:rPr>
          <w:rFonts w:ascii="Arial" w:eastAsia="Times New Roman" w:hAnsi="Arial" w:cs="Arial"/>
          <w:color w:val="000000"/>
          <w:sz w:val="20"/>
          <w:szCs w:val="20"/>
          <w:lang w:eastAsia="es-AR"/>
        </w:rPr>
      </w:pPr>
      <w:proofErr w:type="spellStart"/>
      <w:r>
        <w:rPr>
          <w:rFonts w:ascii="Arial" w:eastAsia="Times New Roman" w:hAnsi="Arial" w:cs="Arial"/>
          <w:color w:val="000000"/>
          <w:sz w:val="20"/>
          <w:szCs w:val="20"/>
          <w:lang w:eastAsia="es-AR"/>
        </w:rPr>
        <w:t>Mgter</w:t>
      </w:r>
      <w:proofErr w:type="spellEnd"/>
      <w:r>
        <w:rPr>
          <w:rFonts w:ascii="Arial" w:eastAsia="Times New Roman" w:hAnsi="Arial" w:cs="Arial"/>
          <w:color w:val="000000"/>
          <w:sz w:val="20"/>
          <w:szCs w:val="20"/>
          <w:lang w:eastAsia="es-AR"/>
        </w:rPr>
        <w:t xml:space="preserve"> Marisa </w:t>
      </w:r>
      <w:proofErr w:type="spellStart"/>
      <w:r>
        <w:rPr>
          <w:rFonts w:ascii="Arial" w:eastAsia="Times New Roman" w:hAnsi="Arial" w:cs="Arial"/>
          <w:color w:val="000000"/>
          <w:sz w:val="20"/>
          <w:szCs w:val="20"/>
          <w:lang w:eastAsia="es-AR"/>
        </w:rPr>
        <w:t>Cordi</w:t>
      </w:r>
      <w:proofErr w:type="spellEnd"/>
      <w:r>
        <w:rPr>
          <w:rFonts w:ascii="Arial" w:eastAsia="Times New Roman" w:hAnsi="Arial" w:cs="Arial"/>
          <w:color w:val="000000"/>
          <w:sz w:val="20"/>
          <w:szCs w:val="20"/>
          <w:lang w:eastAsia="es-AR"/>
        </w:rPr>
        <w:t>, Grupo ARCOR.</w:t>
      </w:r>
    </w:p>
    <w:p w:rsidR="00B04C27" w:rsidRDefault="00B04C27" w:rsidP="00402AA1">
      <w:pPr>
        <w:spacing w:after="0" w:line="240" w:lineRule="auto"/>
        <w:jc w:val="both"/>
        <w:rPr>
          <w:rFonts w:ascii="Arial" w:eastAsia="Times New Roman" w:hAnsi="Arial" w:cs="Arial"/>
          <w:color w:val="000000"/>
          <w:sz w:val="20"/>
          <w:szCs w:val="20"/>
          <w:lang w:eastAsia="es-AR"/>
        </w:rPr>
      </w:pPr>
    </w:p>
    <w:p w:rsidR="00B04C27" w:rsidRPr="00B04C27" w:rsidRDefault="00B04C27" w:rsidP="00402AA1">
      <w:pPr>
        <w:spacing w:after="0" w:line="240" w:lineRule="auto"/>
        <w:jc w:val="both"/>
        <w:rPr>
          <w:rFonts w:ascii="Arial" w:eastAsia="Times New Roman" w:hAnsi="Arial" w:cs="Arial"/>
          <w:b/>
          <w:i/>
          <w:color w:val="000000"/>
          <w:sz w:val="20"/>
          <w:szCs w:val="20"/>
          <w:lang w:eastAsia="es-AR"/>
        </w:rPr>
      </w:pPr>
      <w:proofErr w:type="spellStart"/>
      <w:r w:rsidRPr="00B04C27">
        <w:rPr>
          <w:rFonts w:ascii="Arial" w:eastAsia="Times New Roman" w:hAnsi="Arial" w:cs="Arial"/>
          <w:b/>
          <w:i/>
          <w:color w:val="000000"/>
          <w:sz w:val="20"/>
          <w:szCs w:val="20"/>
          <w:lang w:eastAsia="es-AR"/>
        </w:rPr>
        <w:t>Abstract</w:t>
      </w:r>
      <w:proofErr w:type="spellEnd"/>
      <w:r w:rsidRPr="00B04C27">
        <w:rPr>
          <w:rFonts w:ascii="Arial" w:eastAsia="Times New Roman" w:hAnsi="Arial" w:cs="Arial"/>
          <w:b/>
          <w:i/>
          <w:color w:val="000000"/>
          <w:sz w:val="20"/>
          <w:szCs w:val="20"/>
          <w:lang w:eastAsia="es-AR"/>
        </w:rPr>
        <w:t>:</w:t>
      </w:r>
    </w:p>
    <w:p w:rsidR="001C48DE" w:rsidRDefault="001C48DE" w:rsidP="006625C7">
      <w:pPr>
        <w:spacing w:after="0" w:line="240" w:lineRule="auto"/>
        <w:jc w:val="both"/>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 xml:space="preserve">En el marco de la Iniciativa, “Menos Sal, Más Vida”, el grupo de las </w:t>
      </w:r>
      <w:r w:rsidR="003851DE">
        <w:rPr>
          <w:rFonts w:ascii="Arial" w:eastAsia="Times New Roman" w:hAnsi="Arial" w:cs="Arial"/>
          <w:color w:val="000000"/>
          <w:sz w:val="20"/>
          <w:szCs w:val="20"/>
          <w:lang w:eastAsia="es-AR"/>
        </w:rPr>
        <w:t>“C</w:t>
      </w:r>
      <w:r>
        <w:rPr>
          <w:rFonts w:ascii="Arial" w:eastAsia="Times New Roman" w:hAnsi="Arial" w:cs="Arial"/>
          <w:color w:val="000000"/>
          <w:sz w:val="20"/>
          <w:szCs w:val="20"/>
          <w:lang w:eastAsia="es-AR"/>
        </w:rPr>
        <w:t>onservas</w:t>
      </w:r>
      <w:r w:rsidR="003851DE">
        <w:rPr>
          <w:rFonts w:ascii="Arial" w:eastAsia="Times New Roman" w:hAnsi="Arial" w:cs="Arial"/>
          <w:color w:val="000000"/>
          <w:sz w:val="20"/>
          <w:szCs w:val="20"/>
          <w:lang w:eastAsia="es-AR"/>
        </w:rPr>
        <w:t>”</w:t>
      </w:r>
      <w:r>
        <w:rPr>
          <w:rFonts w:ascii="Arial" w:eastAsia="Times New Roman" w:hAnsi="Arial" w:cs="Arial"/>
          <w:color w:val="000000"/>
          <w:sz w:val="20"/>
          <w:szCs w:val="20"/>
          <w:lang w:eastAsia="es-AR"/>
        </w:rPr>
        <w:t xml:space="preserve"> tiene la particularidad de que aún no se ha concretado la firma del Acuerdo entre el Ministerio de Salud de la Nación y la Industria, a pesar de estar incluido desde el comienzo de dicha iniciativa. </w:t>
      </w:r>
    </w:p>
    <w:p w:rsidR="001C48DE" w:rsidRDefault="001C48DE" w:rsidP="006625C7">
      <w:pPr>
        <w:spacing w:after="0" w:line="240" w:lineRule="auto"/>
        <w:jc w:val="both"/>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La expectativa es hacerlo en Octubre próximo.</w:t>
      </w:r>
    </w:p>
    <w:p w:rsidR="001C48DE" w:rsidRDefault="003851DE" w:rsidP="006625C7">
      <w:pPr>
        <w:spacing w:after="0" w:line="240" w:lineRule="auto"/>
        <w:jc w:val="both"/>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Para comprender el proceso que se viene atravesando, e</w:t>
      </w:r>
      <w:r w:rsidR="001C48DE">
        <w:rPr>
          <w:rFonts w:ascii="Arial" w:eastAsia="Times New Roman" w:hAnsi="Arial" w:cs="Arial"/>
          <w:color w:val="000000"/>
          <w:sz w:val="20"/>
          <w:szCs w:val="20"/>
          <w:lang w:eastAsia="es-AR"/>
        </w:rPr>
        <w:t>s necesario hacer un relato que incluya la cronología</w:t>
      </w:r>
      <w:r>
        <w:rPr>
          <w:rFonts w:ascii="Arial" w:eastAsia="Times New Roman" w:hAnsi="Arial" w:cs="Arial"/>
          <w:color w:val="000000"/>
          <w:sz w:val="20"/>
          <w:szCs w:val="20"/>
          <w:lang w:eastAsia="es-AR"/>
        </w:rPr>
        <w:t>.</w:t>
      </w:r>
    </w:p>
    <w:p w:rsidR="006625C7" w:rsidRDefault="00C92E2F" w:rsidP="006625C7">
      <w:pPr>
        <w:spacing w:after="0" w:line="240" w:lineRule="auto"/>
        <w:jc w:val="both"/>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 xml:space="preserve">En 2010, la industria recibe la invitación formal de parte del Ministerio de Salud </w:t>
      </w:r>
      <w:r w:rsidR="00F2049E">
        <w:rPr>
          <w:rFonts w:ascii="Arial" w:eastAsia="Times New Roman" w:hAnsi="Arial" w:cs="Arial"/>
          <w:color w:val="000000"/>
          <w:sz w:val="20"/>
          <w:szCs w:val="20"/>
          <w:lang w:eastAsia="es-AR"/>
        </w:rPr>
        <w:t xml:space="preserve">de la Nación a </w:t>
      </w:r>
      <w:r w:rsidR="003851DE">
        <w:rPr>
          <w:rFonts w:ascii="Arial" w:eastAsia="Times New Roman" w:hAnsi="Arial" w:cs="Arial"/>
          <w:color w:val="000000"/>
          <w:sz w:val="20"/>
          <w:szCs w:val="20"/>
          <w:lang w:eastAsia="es-AR"/>
        </w:rPr>
        <w:t>participar del “</w:t>
      </w:r>
      <w:r w:rsidR="003851DE" w:rsidRPr="003851DE">
        <w:rPr>
          <w:rFonts w:ascii="Arial" w:eastAsia="Times New Roman" w:hAnsi="Arial" w:cs="Arial"/>
          <w:color w:val="000000"/>
          <w:sz w:val="20"/>
          <w:szCs w:val="20"/>
          <w:u w:val="single"/>
          <w:lang w:eastAsia="es-AR"/>
        </w:rPr>
        <w:t xml:space="preserve">Grupo de </w:t>
      </w:r>
      <w:proofErr w:type="spellStart"/>
      <w:r w:rsidR="003851DE" w:rsidRPr="003851DE">
        <w:rPr>
          <w:rFonts w:ascii="Arial" w:eastAsia="Times New Roman" w:hAnsi="Arial" w:cs="Arial"/>
          <w:color w:val="000000"/>
          <w:sz w:val="20"/>
          <w:szCs w:val="20"/>
          <w:u w:val="single"/>
          <w:lang w:eastAsia="es-AR"/>
        </w:rPr>
        <w:t>de</w:t>
      </w:r>
      <w:proofErr w:type="spellEnd"/>
      <w:r w:rsidR="003851DE" w:rsidRPr="003851DE">
        <w:rPr>
          <w:rFonts w:ascii="Arial" w:eastAsia="Times New Roman" w:hAnsi="Arial" w:cs="Arial"/>
          <w:color w:val="000000"/>
          <w:sz w:val="20"/>
          <w:szCs w:val="20"/>
          <w:u w:val="single"/>
          <w:lang w:eastAsia="es-AR"/>
        </w:rPr>
        <w:t xml:space="preserve"> </w:t>
      </w:r>
      <w:proofErr w:type="spellStart"/>
      <w:r w:rsidR="003851DE" w:rsidRPr="003851DE">
        <w:rPr>
          <w:rFonts w:ascii="Arial" w:eastAsia="Times New Roman" w:hAnsi="Arial" w:cs="Arial"/>
          <w:color w:val="000000"/>
          <w:sz w:val="20"/>
          <w:szCs w:val="20"/>
          <w:u w:val="single"/>
          <w:lang w:eastAsia="es-AR"/>
        </w:rPr>
        <w:t>Diagnostico</w:t>
      </w:r>
      <w:proofErr w:type="spellEnd"/>
      <w:r w:rsidR="003851DE" w:rsidRPr="003851DE">
        <w:rPr>
          <w:rFonts w:ascii="Arial" w:eastAsia="Times New Roman" w:hAnsi="Arial" w:cs="Arial"/>
          <w:color w:val="000000"/>
          <w:sz w:val="20"/>
          <w:szCs w:val="20"/>
          <w:u w:val="single"/>
          <w:lang w:eastAsia="es-AR"/>
        </w:rPr>
        <w:t xml:space="preserve"> y Determinación de Metas para la Reducción de Sodio”</w:t>
      </w:r>
      <w:r w:rsidR="003851DE">
        <w:rPr>
          <w:rFonts w:ascii="Arial" w:eastAsia="Times New Roman" w:hAnsi="Arial" w:cs="Arial"/>
          <w:color w:val="000000"/>
          <w:sz w:val="20"/>
          <w:szCs w:val="20"/>
          <w:lang w:eastAsia="es-AR"/>
        </w:rPr>
        <w:t xml:space="preserve"> para los productos “Sopas, Aderezos y Conservas”. </w:t>
      </w:r>
      <w:r w:rsidR="00B04C27">
        <w:rPr>
          <w:rFonts w:ascii="Arial" w:eastAsia="Times New Roman" w:hAnsi="Arial" w:cs="Arial"/>
          <w:color w:val="000000"/>
          <w:sz w:val="20"/>
          <w:szCs w:val="20"/>
          <w:lang w:eastAsia="es-AR"/>
        </w:rPr>
        <w:t>Además de</w:t>
      </w:r>
      <w:r w:rsidR="003851DE">
        <w:rPr>
          <w:rFonts w:ascii="Arial" w:eastAsia="Times New Roman" w:hAnsi="Arial" w:cs="Arial"/>
          <w:color w:val="000000"/>
          <w:sz w:val="20"/>
          <w:szCs w:val="20"/>
          <w:lang w:eastAsia="es-AR"/>
        </w:rPr>
        <w:t>l sector</w:t>
      </w:r>
      <w:r w:rsidR="00B04C27">
        <w:rPr>
          <w:rFonts w:ascii="Arial" w:eastAsia="Times New Roman" w:hAnsi="Arial" w:cs="Arial"/>
          <w:color w:val="000000"/>
          <w:sz w:val="20"/>
          <w:szCs w:val="20"/>
          <w:lang w:eastAsia="es-AR"/>
        </w:rPr>
        <w:t xml:space="preserve"> industria</w:t>
      </w:r>
      <w:r w:rsidR="003851DE">
        <w:rPr>
          <w:rFonts w:ascii="Arial" w:eastAsia="Times New Roman" w:hAnsi="Arial" w:cs="Arial"/>
          <w:color w:val="000000"/>
          <w:sz w:val="20"/>
          <w:szCs w:val="20"/>
          <w:lang w:eastAsia="es-AR"/>
        </w:rPr>
        <w:t>l</w:t>
      </w:r>
      <w:r w:rsidR="00B04C27">
        <w:rPr>
          <w:rFonts w:ascii="Arial" w:eastAsia="Times New Roman" w:hAnsi="Arial" w:cs="Arial"/>
          <w:color w:val="000000"/>
          <w:sz w:val="20"/>
          <w:szCs w:val="20"/>
          <w:lang w:eastAsia="es-AR"/>
        </w:rPr>
        <w:t>, participan dependencias de ese Ministerio (INAL), así como también del Ministerio de Agricultura, Ganadería y Pesca (INTI).</w:t>
      </w:r>
      <w:r w:rsidR="006625C7">
        <w:rPr>
          <w:rFonts w:ascii="Arial" w:eastAsia="Times New Roman" w:hAnsi="Arial" w:cs="Arial"/>
          <w:color w:val="000000"/>
          <w:sz w:val="20"/>
          <w:szCs w:val="20"/>
          <w:lang w:eastAsia="es-AR"/>
        </w:rPr>
        <w:t xml:space="preserve"> </w:t>
      </w:r>
    </w:p>
    <w:p w:rsidR="00F2049E" w:rsidRDefault="00F2049E" w:rsidP="00402AA1">
      <w:pPr>
        <w:spacing w:after="0" w:line="240" w:lineRule="auto"/>
        <w:jc w:val="both"/>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 xml:space="preserve">Debido a las problemáticas diferentes que tienen esos tres tipos de productos, “Aderezos y Conservas” se separa de “Sopas y Caldos”. </w:t>
      </w:r>
    </w:p>
    <w:p w:rsidR="003851DE" w:rsidRDefault="000E6D3C" w:rsidP="006625C7">
      <w:pPr>
        <w:spacing w:after="0" w:line="240" w:lineRule="auto"/>
        <w:jc w:val="both"/>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Se planifica replicar la metodología llevada adelante con los otros grupos de alimentos, planificando, entonces</w:t>
      </w:r>
      <w:r w:rsidR="003851DE">
        <w:rPr>
          <w:rFonts w:ascii="Arial" w:eastAsia="Times New Roman" w:hAnsi="Arial" w:cs="Arial"/>
          <w:color w:val="000000"/>
          <w:sz w:val="20"/>
          <w:szCs w:val="20"/>
          <w:lang w:eastAsia="es-AR"/>
        </w:rPr>
        <w:t xml:space="preserve">: </w:t>
      </w:r>
    </w:p>
    <w:p w:rsidR="003851DE" w:rsidRPr="00344534" w:rsidRDefault="00344534" w:rsidP="00344534">
      <w:pPr>
        <w:pStyle w:val="Prrafodelista"/>
        <w:numPr>
          <w:ilvl w:val="0"/>
          <w:numId w:val="6"/>
        </w:numPr>
        <w:spacing w:after="0" w:line="240" w:lineRule="auto"/>
        <w:jc w:val="both"/>
        <w:rPr>
          <w:rFonts w:ascii="Arial" w:eastAsia="Times New Roman" w:hAnsi="Arial" w:cs="Arial"/>
          <w:color w:val="000000"/>
          <w:sz w:val="20"/>
          <w:szCs w:val="20"/>
          <w:lang w:eastAsia="es-AR"/>
        </w:rPr>
      </w:pPr>
      <w:r w:rsidRPr="00344534">
        <w:rPr>
          <w:rFonts w:ascii="Arial" w:eastAsia="Times New Roman" w:hAnsi="Arial" w:cs="Arial"/>
          <w:color w:val="000000"/>
          <w:sz w:val="20"/>
          <w:szCs w:val="20"/>
          <w:lang w:eastAsia="es-AR"/>
        </w:rPr>
        <w:t>E</w:t>
      </w:r>
      <w:r w:rsidR="000E6D3C" w:rsidRPr="00344534">
        <w:rPr>
          <w:rFonts w:ascii="Arial" w:eastAsia="Times New Roman" w:hAnsi="Arial" w:cs="Arial"/>
          <w:color w:val="000000"/>
          <w:sz w:val="20"/>
          <w:szCs w:val="20"/>
          <w:lang w:eastAsia="es-AR"/>
        </w:rPr>
        <w:t xml:space="preserve">tapa diagnóstica, explorando la concentración de sodio de los productos alcanzados, constituyendo una “línea de base”. </w:t>
      </w:r>
    </w:p>
    <w:p w:rsidR="003851DE" w:rsidRPr="00344534" w:rsidRDefault="003851DE" w:rsidP="00344534">
      <w:pPr>
        <w:pStyle w:val="Prrafodelista"/>
        <w:numPr>
          <w:ilvl w:val="0"/>
          <w:numId w:val="6"/>
        </w:numPr>
        <w:spacing w:after="0" w:line="240" w:lineRule="auto"/>
        <w:jc w:val="both"/>
        <w:rPr>
          <w:rFonts w:ascii="Arial" w:eastAsia="Times New Roman" w:hAnsi="Arial" w:cs="Arial"/>
          <w:color w:val="000000"/>
          <w:sz w:val="20"/>
          <w:szCs w:val="20"/>
          <w:lang w:eastAsia="es-AR"/>
        </w:rPr>
      </w:pPr>
      <w:r w:rsidRPr="00344534">
        <w:rPr>
          <w:rFonts w:ascii="Arial" w:eastAsia="Times New Roman" w:hAnsi="Arial" w:cs="Arial"/>
          <w:color w:val="000000"/>
          <w:sz w:val="20"/>
          <w:szCs w:val="20"/>
          <w:lang w:eastAsia="es-AR"/>
        </w:rPr>
        <w:t>Cálculo</w:t>
      </w:r>
      <w:r w:rsidR="000E6D3C" w:rsidRPr="00344534">
        <w:rPr>
          <w:rFonts w:ascii="Arial" w:eastAsia="Times New Roman" w:hAnsi="Arial" w:cs="Arial"/>
          <w:color w:val="000000"/>
          <w:sz w:val="20"/>
          <w:szCs w:val="20"/>
          <w:lang w:eastAsia="es-AR"/>
        </w:rPr>
        <w:t xml:space="preserve"> </w:t>
      </w:r>
      <w:r w:rsidRPr="00344534">
        <w:rPr>
          <w:rFonts w:ascii="Arial" w:eastAsia="Times New Roman" w:hAnsi="Arial" w:cs="Arial"/>
          <w:color w:val="000000"/>
          <w:sz w:val="20"/>
          <w:szCs w:val="20"/>
          <w:lang w:eastAsia="es-AR"/>
        </w:rPr>
        <w:t>d</w:t>
      </w:r>
      <w:r w:rsidR="000E6D3C" w:rsidRPr="00344534">
        <w:rPr>
          <w:rFonts w:ascii="Arial" w:eastAsia="Times New Roman" w:hAnsi="Arial" w:cs="Arial"/>
          <w:color w:val="000000"/>
          <w:sz w:val="20"/>
          <w:szCs w:val="20"/>
          <w:lang w:eastAsia="es-AR"/>
        </w:rPr>
        <w:t>el valor medio por grupo de productos</w:t>
      </w:r>
    </w:p>
    <w:p w:rsidR="000E6D3C" w:rsidRPr="00344534" w:rsidRDefault="00344534" w:rsidP="00344534">
      <w:pPr>
        <w:pStyle w:val="Prrafodelista"/>
        <w:numPr>
          <w:ilvl w:val="0"/>
          <w:numId w:val="6"/>
        </w:numPr>
        <w:spacing w:after="0" w:line="240" w:lineRule="auto"/>
        <w:jc w:val="both"/>
        <w:rPr>
          <w:rFonts w:ascii="Arial" w:eastAsia="Times New Roman" w:hAnsi="Arial" w:cs="Arial"/>
          <w:color w:val="000000"/>
          <w:sz w:val="20"/>
          <w:szCs w:val="20"/>
          <w:lang w:eastAsia="es-AR"/>
        </w:rPr>
      </w:pPr>
      <w:r w:rsidRPr="00344534">
        <w:rPr>
          <w:rFonts w:ascii="Arial" w:eastAsia="Times New Roman" w:hAnsi="Arial" w:cs="Arial"/>
          <w:color w:val="000000"/>
          <w:sz w:val="20"/>
          <w:szCs w:val="20"/>
          <w:lang w:eastAsia="es-AR"/>
        </w:rPr>
        <w:t>D</w:t>
      </w:r>
      <w:r w:rsidR="000E6D3C" w:rsidRPr="00344534">
        <w:rPr>
          <w:rFonts w:ascii="Arial" w:eastAsia="Times New Roman" w:hAnsi="Arial" w:cs="Arial"/>
          <w:color w:val="000000"/>
          <w:sz w:val="20"/>
          <w:szCs w:val="20"/>
          <w:lang w:eastAsia="es-AR"/>
        </w:rPr>
        <w:t>efinición de metas de reducción.</w:t>
      </w:r>
    </w:p>
    <w:p w:rsidR="006625C7" w:rsidRDefault="006625C7" w:rsidP="006625C7">
      <w:pPr>
        <w:spacing w:after="0" w:line="240" w:lineRule="auto"/>
        <w:jc w:val="both"/>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 xml:space="preserve">Las empresas participantes </w:t>
      </w:r>
      <w:r w:rsidR="00344534">
        <w:rPr>
          <w:rFonts w:ascii="Arial" w:eastAsia="Times New Roman" w:hAnsi="Arial" w:cs="Arial"/>
          <w:color w:val="000000"/>
          <w:sz w:val="20"/>
          <w:szCs w:val="20"/>
          <w:lang w:eastAsia="es-AR"/>
        </w:rPr>
        <w:t>compart</w:t>
      </w:r>
      <w:r>
        <w:rPr>
          <w:rFonts w:ascii="Arial" w:eastAsia="Times New Roman" w:hAnsi="Arial" w:cs="Arial"/>
          <w:color w:val="000000"/>
          <w:sz w:val="20"/>
          <w:szCs w:val="20"/>
          <w:lang w:eastAsia="es-AR"/>
        </w:rPr>
        <w:t>e datos de composición y se debat</w:t>
      </w:r>
      <w:r w:rsidR="00344534">
        <w:rPr>
          <w:rFonts w:ascii="Arial" w:eastAsia="Times New Roman" w:hAnsi="Arial" w:cs="Arial"/>
          <w:color w:val="000000"/>
          <w:sz w:val="20"/>
          <w:szCs w:val="20"/>
          <w:lang w:eastAsia="es-AR"/>
        </w:rPr>
        <w:t>e</w:t>
      </w:r>
      <w:r>
        <w:rPr>
          <w:rFonts w:ascii="Arial" w:eastAsia="Times New Roman" w:hAnsi="Arial" w:cs="Arial"/>
          <w:color w:val="000000"/>
          <w:sz w:val="20"/>
          <w:szCs w:val="20"/>
          <w:lang w:eastAsia="es-AR"/>
        </w:rPr>
        <w:t xml:space="preserve"> sobre los desafíos de la reducción de sal, bajo una visión integral: tecnológica, de inocuidad alimentaria, organoléptica, comercial, etc.</w:t>
      </w:r>
    </w:p>
    <w:p w:rsidR="006625C7" w:rsidRDefault="006625C7" w:rsidP="006625C7">
      <w:pPr>
        <w:spacing w:after="0" w:line="240" w:lineRule="auto"/>
        <w:jc w:val="both"/>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En 2011 y 2012 se convoca a reuni</w:t>
      </w:r>
      <w:r w:rsidR="000E6D3C">
        <w:rPr>
          <w:rFonts w:ascii="Arial" w:eastAsia="Times New Roman" w:hAnsi="Arial" w:cs="Arial"/>
          <w:color w:val="000000"/>
          <w:sz w:val="20"/>
          <w:szCs w:val="20"/>
          <w:lang w:eastAsia="es-AR"/>
        </w:rPr>
        <w:t>ones</w:t>
      </w:r>
      <w:r>
        <w:rPr>
          <w:rFonts w:ascii="Arial" w:eastAsia="Times New Roman" w:hAnsi="Arial" w:cs="Arial"/>
          <w:color w:val="000000"/>
          <w:sz w:val="20"/>
          <w:szCs w:val="20"/>
          <w:lang w:eastAsia="es-AR"/>
        </w:rPr>
        <w:t xml:space="preserve"> cada año en la que se continúa el debate sin pleno convencimiento ni consenso sobre los productos a alcanzar y las metas a trazar.</w:t>
      </w:r>
      <w:r w:rsidR="000E6D3C">
        <w:rPr>
          <w:rFonts w:ascii="Arial" w:eastAsia="Times New Roman" w:hAnsi="Arial" w:cs="Arial"/>
          <w:color w:val="000000"/>
          <w:sz w:val="20"/>
          <w:szCs w:val="20"/>
          <w:lang w:eastAsia="es-AR"/>
        </w:rPr>
        <w:t xml:space="preserve"> En ellas surgió el tratamiento de diversas problemáticas, como la participación e impacto en la dieta de los alimentos de estos dos grupos, </w:t>
      </w:r>
      <w:r w:rsidR="0090756E">
        <w:rPr>
          <w:rFonts w:ascii="Arial" w:eastAsia="Times New Roman" w:hAnsi="Arial" w:cs="Arial"/>
          <w:color w:val="000000"/>
          <w:sz w:val="20"/>
          <w:szCs w:val="20"/>
          <w:lang w:eastAsia="es-AR"/>
        </w:rPr>
        <w:t xml:space="preserve">la diversificación de valores de contenido de sodio de un mismo tipo de producto entre diversos fabricantes, </w:t>
      </w:r>
      <w:r w:rsidR="00344534">
        <w:rPr>
          <w:rFonts w:ascii="Arial" w:eastAsia="Times New Roman" w:hAnsi="Arial" w:cs="Arial"/>
          <w:color w:val="000000"/>
          <w:sz w:val="20"/>
          <w:szCs w:val="20"/>
          <w:lang w:eastAsia="es-AR"/>
        </w:rPr>
        <w:t>etc.</w:t>
      </w:r>
    </w:p>
    <w:p w:rsidR="006625C7" w:rsidRDefault="006625C7" w:rsidP="006625C7">
      <w:pPr>
        <w:pStyle w:val="Encabezado"/>
        <w:jc w:val="both"/>
        <w:rPr>
          <w:rFonts w:ascii="Arial" w:hAnsi="Arial" w:cs="Arial"/>
          <w:color w:val="000000"/>
          <w:lang w:eastAsia="es-AR"/>
        </w:rPr>
      </w:pPr>
      <w:r>
        <w:rPr>
          <w:rFonts w:ascii="Arial" w:hAnsi="Arial" w:cs="Arial"/>
          <w:color w:val="000000"/>
          <w:lang w:eastAsia="es-AR"/>
        </w:rPr>
        <w:t>En 2013 se retoma el análisis y se plantea a</w:t>
      </w:r>
      <w:r w:rsidRPr="006625C7">
        <w:rPr>
          <w:rFonts w:ascii="Arial" w:hAnsi="Arial" w:cs="Arial"/>
          <w:color w:val="000000"/>
          <w:lang w:eastAsia="es-AR"/>
        </w:rPr>
        <w:t xml:space="preserve">ctualizar </w:t>
      </w:r>
      <w:r>
        <w:rPr>
          <w:rFonts w:ascii="Arial" w:hAnsi="Arial" w:cs="Arial"/>
          <w:color w:val="000000"/>
          <w:lang w:eastAsia="es-AR"/>
        </w:rPr>
        <w:t xml:space="preserve">los datos de composición que conforman </w:t>
      </w:r>
      <w:r w:rsidRPr="006625C7">
        <w:rPr>
          <w:rFonts w:ascii="Arial" w:hAnsi="Arial" w:cs="Arial"/>
          <w:color w:val="000000"/>
          <w:lang w:eastAsia="es-AR"/>
        </w:rPr>
        <w:t>la</w:t>
      </w:r>
      <w:r>
        <w:rPr>
          <w:rFonts w:ascii="Arial" w:hAnsi="Arial" w:cs="Arial"/>
          <w:color w:val="000000"/>
          <w:lang w:eastAsia="es-AR"/>
        </w:rPr>
        <w:t xml:space="preserve"> llamada</w:t>
      </w:r>
      <w:r w:rsidRPr="006625C7">
        <w:rPr>
          <w:rFonts w:ascii="Arial" w:hAnsi="Arial" w:cs="Arial"/>
          <w:color w:val="000000"/>
          <w:lang w:eastAsia="es-AR"/>
        </w:rPr>
        <w:t xml:space="preserve"> </w:t>
      </w:r>
      <w:r w:rsidRPr="00344534">
        <w:rPr>
          <w:rFonts w:ascii="Arial" w:hAnsi="Arial" w:cs="Arial"/>
          <w:i/>
          <w:color w:val="000000"/>
          <w:lang w:eastAsia="es-AR"/>
        </w:rPr>
        <w:t>“línea de base</w:t>
      </w:r>
      <w:r>
        <w:rPr>
          <w:rFonts w:ascii="Arial" w:hAnsi="Arial" w:cs="Arial"/>
          <w:color w:val="000000"/>
          <w:lang w:eastAsia="es-AR"/>
        </w:rPr>
        <w:t xml:space="preserve">”, al mismo tiempo que se plantea definir los productos </w:t>
      </w:r>
      <w:r w:rsidRPr="006625C7">
        <w:rPr>
          <w:rFonts w:ascii="Arial" w:hAnsi="Arial" w:cs="Arial"/>
          <w:color w:val="000000"/>
          <w:lang w:eastAsia="es-AR"/>
        </w:rPr>
        <w:t>prioritarios</w:t>
      </w:r>
      <w:r>
        <w:rPr>
          <w:rFonts w:ascii="Arial" w:hAnsi="Arial" w:cs="Arial"/>
          <w:color w:val="000000"/>
          <w:lang w:eastAsia="es-AR"/>
        </w:rPr>
        <w:t>.</w:t>
      </w:r>
    </w:p>
    <w:p w:rsidR="000E6D3C" w:rsidRDefault="000E6D3C" w:rsidP="000E6D3C">
      <w:pPr>
        <w:spacing w:after="0" w:line="240" w:lineRule="auto"/>
        <w:jc w:val="both"/>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 xml:space="preserve">Mientras tanto, varias empresas ya trabajaban sobre reducciones en sus productos en virtud de políticas o decisiones internas. </w:t>
      </w:r>
    </w:p>
    <w:p w:rsidR="000E6D3C" w:rsidRDefault="000E6D3C" w:rsidP="006625C7">
      <w:pPr>
        <w:pStyle w:val="Encabezado"/>
        <w:jc w:val="both"/>
        <w:rPr>
          <w:rFonts w:ascii="Arial" w:hAnsi="Arial" w:cs="Arial"/>
          <w:color w:val="000000"/>
          <w:lang w:eastAsia="es-AR"/>
        </w:rPr>
      </w:pPr>
      <w:r>
        <w:rPr>
          <w:rFonts w:ascii="Arial" w:hAnsi="Arial" w:cs="Arial"/>
          <w:color w:val="000000"/>
          <w:lang w:eastAsia="es-AR"/>
        </w:rPr>
        <w:t xml:space="preserve">Ese año se </w:t>
      </w:r>
      <w:r w:rsidR="006625C7">
        <w:rPr>
          <w:rFonts w:ascii="Arial" w:hAnsi="Arial" w:cs="Arial"/>
          <w:color w:val="000000"/>
          <w:lang w:eastAsia="es-AR"/>
        </w:rPr>
        <w:t>acuerda que l</w:t>
      </w:r>
      <w:r>
        <w:rPr>
          <w:rFonts w:ascii="Arial" w:hAnsi="Arial" w:cs="Arial"/>
          <w:color w:val="000000"/>
          <w:lang w:eastAsia="es-AR"/>
        </w:rPr>
        <w:t>o</w:t>
      </w:r>
      <w:r w:rsidR="006625C7">
        <w:rPr>
          <w:rFonts w:ascii="Arial" w:hAnsi="Arial" w:cs="Arial"/>
          <w:color w:val="000000"/>
          <w:lang w:eastAsia="es-AR"/>
        </w:rPr>
        <w:t xml:space="preserve">s </w:t>
      </w:r>
      <w:r w:rsidR="00344534">
        <w:rPr>
          <w:rFonts w:ascii="Arial" w:hAnsi="Arial" w:cs="Arial"/>
          <w:color w:val="000000"/>
          <w:lang w:eastAsia="es-AR"/>
        </w:rPr>
        <w:t>siguientes</w:t>
      </w:r>
      <w:r>
        <w:rPr>
          <w:rFonts w:ascii="Arial" w:hAnsi="Arial" w:cs="Arial"/>
          <w:color w:val="000000"/>
          <w:lang w:eastAsia="es-AR"/>
        </w:rPr>
        <w:t xml:space="preserve"> productos: </w:t>
      </w:r>
    </w:p>
    <w:p w:rsidR="000E6D3C" w:rsidRDefault="006625C7" w:rsidP="000E6D3C">
      <w:pPr>
        <w:pStyle w:val="Encabezado"/>
        <w:numPr>
          <w:ilvl w:val="0"/>
          <w:numId w:val="3"/>
        </w:numPr>
        <w:jc w:val="both"/>
        <w:rPr>
          <w:rFonts w:ascii="Arial" w:hAnsi="Arial" w:cs="Arial"/>
          <w:color w:val="000000"/>
          <w:lang w:eastAsia="es-AR"/>
        </w:rPr>
      </w:pPr>
      <w:r>
        <w:rPr>
          <w:rFonts w:ascii="Arial" w:hAnsi="Arial" w:cs="Arial"/>
          <w:color w:val="000000"/>
          <w:lang w:eastAsia="es-AR"/>
        </w:rPr>
        <w:t>Salsas a base de tomate (</w:t>
      </w:r>
      <w:proofErr w:type="spellStart"/>
      <w:r>
        <w:rPr>
          <w:rFonts w:ascii="Arial" w:hAnsi="Arial" w:cs="Arial"/>
          <w:color w:val="000000"/>
          <w:lang w:eastAsia="es-AR"/>
        </w:rPr>
        <w:t>pomarolas</w:t>
      </w:r>
      <w:proofErr w:type="spellEnd"/>
      <w:r>
        <w:rPr>
          <w:rFonts w:ascii="Arial" w:hAnsi="Arial" w:cs="Arial"/>
          <w:color w:val="000000"/>
          <w:lang w:eastAsia="es-AR"/>
        </w:rPr>
        <w:t xml:space="preserve">, pizza, portuguesa, </w:t>
      </w:r>
      <w:proofErr w:type="spellStart"/>
      <w:r>
        <w:rPr>
          <w:rFonts w:ascii="Arial" w:hAnsi="Arial" w:cs="Arial"/>
          <w:color w:val="000000"/>
          <w:lang w:eastAsia="es-AR"/>
        </w:rPr>
        <w:t>etc</w:t>
      </w:r>
      <w:proofErr w:type="spellEnd"/>
      <w:r>
        <w:rPr>
          <w:rFonts w:ascii="Arial" w:hAnsi="Arial" w:cs="Arial"/>
          <w:color w:val="000000"/>
          <w:lang w:eastAsia="es-AR"/>
        </w:rPr>
        <w:t xml:space="preserve">) </w:t>
      </w:r>
    </w:p>
    <w:p w:rsidR="000E6D3C" w:rsidRDefault="000E6D3C" w:rsidP="000E6D3C">
      <w:pPr>
        <w:pStyle w:val="Encabezado"/>
        <w:numPr>
          <w:ilvl w:val="0"/>
          <w:numId w:val="3"/>
        </w:numPr>
        <w:jc w:val="both"/>
        <w:rPr>
          <w:rFonts w:ascii="Arial" w:hAnsi="Arial" w:cs="Arial"/>
          <w:color w:val="000000"/>
          <w:lang w:eastAsia="es-AR"/>
        </w:rPr>
      </w:pPr>
      <w:r>
        <w:rPr>
          <w:rFonts w:ascii="Arial" w:hAnsi="Arial" w:cs="Arial"/>
          <w:color w:val="000000"/>
          <w:lang w:eastAsia="es-AR"/>
        </w:rPr>
        <w:t xml:space="preserve">Conservas vegetales de arvejas, choclo y jardineras. </w:t>
      </w:r>
    </w:p>
    <w:p w:rsidR="006625C7" w:rsidRDefault="006625C7" w:rsidP="006625C7">
      <w:pPr>
        <w:pStyle w:val="Encabezado"/>
        <w:jc w:val="both"/>
        <w:rPr>
          <w:rFonts w:ascii="Arial" w:hAnsi="Arial" w:cs="Arial"/>
          <w:color w:val="000000"/>
          <w:lang w:eastAsia="es-AR"/>
        </w:rPr>
      </w:pPr>
      <w:proofErr w:type="gramStart"/>
      <w:r>
        <w:rPr>
          <w:rFonts w:ascii="Arial" w:hAnsi="Arial" w:cs="Arial"/>
          <w:color w:val="000000"/>
          <w:lang w:eastAsia="es-AR"/>
        </w:rPr>
        <w:t>serán</w:t>
      </w:r>
      <w:proofErr w:type="gramEnd"/>
      <w:r>
        <w:rPr>
          <w:rFonts w:ascii="Arial" w:hAnsi="Arial" w:cs="Arial"/>
          <w:color w:val="000000"/>
          <w:lang w:eastAsia="es-AR"/>
        </w:rPr>
        <w:t xml:space="preserve"> objeto de reducción</w:t>
      </w:r>
      <w:r w:rsidR="000E6D3C">
        <w:rPr>
          <w:rFonts w:ascii="Arial" w:hAnsi="Arial" w:cs="Arial"/>
          <w:color w:val="000000"/>
          <w:lang w:eastAsia="es-AR"/>
        </w:rPr>
        <w:t xml:space="preserve"> de su contenido de sal, a pesar de que </w:t>
      </w:r>
      <w:r>
        <w:rPr>
          <w:rFonts w:ascii="Arial" w:hAnsi="Arial" w:cs="Arial"/>
          <w:color w:val="000000"/>
          <w:lang w:eastAsia="es-AR"/>
        </w:rPr>
        <w:t xml:space="preserve">su consumo no es </w:t>
      </w:r>
      <w:r w:rsidR="000E6D3C">
        <w:rPr>
          <w:rFonts w:ascii="Arial" w:hAnsi="Arial" w:cs="Arial"/>
          <w:color w:val="000000"/>
          <w:lang w:eastAsia="es-AR"/>
        </w:rPr>
        <w:t xml:space="preserve">tan </w:t>
      </w:r>
      <w:r>
        <w:rPr>
          <w:rFonts w:ascii="Arial" w:hAnsi="Arial" w:cs="Arial"/>
          <w:color w:val="000000"/>
          <w:lang w:eastAsia="es-AR"/>
        </w:rPr>
        <w:t>frecuente</w:t>
      </w:r>
      <w:r w:rsidR="000E6D3C">
        <w:rPr>
          <w:rFonts w:ascii="Arial" w:hAnsi="Arial" w:cs="Arial"/>
          <w:color w:val="000000"/>
          <w:lang w:eastAsia="es-AR"/>
        </w:rPr>
        <w:t xml:space="preserve"> y determinante de la dieta de los hogares argentinos.</w:t>
      </w:r>
    </w:p>
    <w:p w:rsidR="00344534" w:rsidRDefault="00344534" w:rsidP="006625C7">
      <w:pPr>
        <w:pStyle w:val="Encabezado"/>
        <w:jc w:val="both"/>
        <w:rPr>
          <w:rFonts w:ascii="Arial" w:hAnsi="Arial" w:cs="Arial"/>
          <w:color w:val="000000"/>
          <w:lang w:eastAsia="es-AR"/>
        </w:rPr>
      </w:pPr>
    </w:p>
    <w:p w:rsidR="00344534" w:rsidRDefault="00773C0D" w:rsidP="006625C7">
      <w:pPr>
        <w:pStyle w:val="Encabezado"/>
        <w:jc w:val="both"/>
        <w:rPr>
          <w:rFonts w:ascii="Arial" w:hAnsi="Arial" w:cs="Arial"/>
          <w:color w:val="000000"/>
          <w:lang w:eastAsia="es-AR"/>
        </w:rPr>
      </w:pPr>
      <w:r>
        <w:rPr>
          <w:rFonts w:ascii="Arial" w:hAnsi="Arial" w:cs="Arial"/>
          <w:color w:val="000000"/>
          <w:lang w:eastAsia="es-AR"/>
        </w:rPr>
        <w:t xml:space="preserve">Es digno de destacar la exclusión de los </w:t>
      </w:r>
      <w:r w:rsidRPr="00344534">
        <w:rPr>
          <w:rFonts w:ascii="Arial" w:hAnsi="Arial" w:cs="Arial"/>
          <w:color w:val="000000"/>
          <w:u w:val="single"/>
          <w:lang w:eastAsia="es-AR"/>
        </w:rPr>
        <w:t>aderezos</w:t>
      </w:r>
      <w:r>
        <w:rPr>
          <w:rFonts w:ascii="Arial" w:hAnsi="Arial" w:cs="Arial"/>
          <w:color w:val="000000"/>
          <w:lang w:eastAsia="es-AR"/>
        </w:rPr>
        <w:t>, en particular</w:t>
      </w:r>
      <w:r w:rsidR="00344534">
        <w:rPr>
          <w:rFonts w:ascii="Arial" w:hAnsi="Arial" w:cs="Arial"/>
          <w:color w:val="000000"/>
          <w:lang w:eastAsia="es-AR"/>
        </w:rPr>
        <w:t>,</w:t>
      </w:r>
      <w:r>
        <w:rPr>
          <w:rFonts w:ascii="Arial" w:hAnsi="Arial" w:cs="Arial"/>
          <w:color w:val="000000"/>
          <w:lang w:eastAsia="es-AR"/>
        </w:rPr>
        <w:t xml:space="preserve"> de la mayonesa. </w:t>
      </w:r>
    </w:p>
    <w:p w:rsidR="000E6D3C" w:rsidRDefault="00773C0D" w:rsidP="006625C7">
      <w:pPr>
        <w:pStyle w:val="Encabezado"/>
        <w:jc w:val="both"/>
        <w:rPr>
          <w:rFonts w:ascii="Arial" w:hAnsi="Arial" w:cs="Arial"/>
          <w:color w:val="000000"/>
          <w:lang w:eastAsia="es-AR"/>
        </w:rPr>
      </w:pPr>
      <w:r>
        <w:rPr>
          <w:rFonts w:ascii="Arial" w:hAnsi="Arial" w:cs="Arial"/>
          <w:color w:val="000000"/>
          <w:lang w:eastAsia="es-AR"/>
        </w:rPr>
        <w:t>En el mercado argentino, sólo se están comercializando mayonesas de bajo o reducido valor lipídico y/o calórico.</w:t>
      </w:r>
    </w:p>
    <w:p w:rsidR="00773C0D" w:rsidRDefault="00773C0D" w:rsidP="006625C7">
      <w:pPr>
        <w:pStyle w:val="Encabezado"/>
        <w:jc w:val="both"/>
        <w:rPr>
          <w:rFonts w:ascii="Arial" w:hAnsi="Arial" w:cs="Arial"/>
          <w:color w:val="000000"/>
          <w:lang w:eastAsia="es-AR"/>
        </w:rPr>
      </w:pPr>
      <w:r>
        <w:rPr>
          <w:rFonts w:ascii="Arial" w:hAnsi="Arial" w:cs="Arial"/>
          <w:color w:val="000000"/>
          <w:lang w:eastAsia="es-AR"/>
        </w:rPr>
        <w:t xml:space="preserve">Eso implica, que el contenido de aceite en ellas es inferior al </w:t>
      </w:r>
      <w:r w:rsidR="00344534">
        <w:rPr>
          <w:rFonts w:ascii="Arial" w:hAnsi="Arial" w:cs="Arial"/>
          <w:color w:val="000000"/>
          <w:lang w:eastAsia="es-AR"/>
        </w:rPr>
        <w:t xml:space="preserve">de una mayonesa sin modificaciones </w:t>
      </w:r>
      <w:r>
        <w:rPr>
          <w:rFonts w:ascii="Arial" w:hAnsi="Arial" w:cs="Arial"/>
          <w:color w:val="000000"/>
          <w:lang w:eastAsia="es-AR"/>
        </w:rPr>
        <w:t>estándar y como consecuencia, la actividad de agua (</w:t>
      </w:r>
      <w:proofErr w:type="spellStart"/>
      <w:r>
        <w:rPr>
          <w:rFonts w:ascii="Arial" w:hAnsi="Arial" w:cs="Arial"/>
          <w:color w:val="000000"/>
          <w:lang w:eastAsia="es-AR"/>
        </w:rPr>
        <w:t>Aw</w:t>
      </w:r>
      <w:proofErr w:type="spellEnd"/>
      <w:r>
        <w:rPr>
          <w:rFonts w:ascii="Arial" w:hAnsi="Arial" w:cs="Arial"/>
          <w:color w:val="000000"/>
          <w:lang w:eastAsia="es-AR"/>
        </w:rPr>
        <w:t xml:space="preserve">) es </w:t>
      </w:r>
      <w:r w:rsidR="00344534">
        <w:rPr>
          <w:rFonts w:ascii="Arial" w:hAnsi="Arial" w:cs="Arial"/>
          <w:color w:val="000000"/>
          <w:lang w:eastAsia="es-AR"/>
        </w:rPr>
        <w:t>mayor</w:t>
      </w:r>
      <w:r>
        <w:rPr>
          <w:rFonts w:ascii="Arial" w:hAnsi="Arial" w:cs="Arial"/>
          <w:color w:val="000000"/>
          <w:lang w:eastAsia="es-AR"/>
        </w:rPr>
        <w:t xml:space="preserve">. Por esto, </w:t>
      </w:r>
      <w:r w:rsidR="00344534">
        <w:rPr>
          <w:rFonts w:ascii="Arial" w:hAnsi="Arial" w:cs="Arial"/>
          <w:color w:val="000000"/>
          <w:lang w:eastAsia="es-AR"/>
        </w:rPr>
        <w:t xml:space="preserve">en las mayonesas reducidas, </w:t>
      </w:r>
      <w:r>
        <w:rPr>
          <w:rFonts w:ascii="Arial" w:hAnsi="Arial" w:cs="Arial"/>
          <w:color w:val="000000"/>
          <w:lang w:eastAsia="es-AR"/>
        </w:rPr>
        <w:t>la concentración de sodio en el producto tiene un rol crítico en la estabilidad y conservación del mismo. En consecuencia, plantear una reducción de sodio para las mayonesas que se consumen en Argentina implicaría la reducción significativa de su vida útil, con todas las consecuencias que esto traería nivel del consumidor y comercial.</w:t>
      </w:r>
    </w:p>
    <w:p w:rsidR="00D84590" w:rsidRDefault="00D84590" w:rsidP="006625C7">
      <w:pPr>
        <w:pStyle w:val="Encabezado"/>
        <w:jc w:val="both"/>
        <w:rPr>
          <w:rFonts w:ascii="Arial" w:hAnsi="Arial" w:cs="Arial"/>
          <w:color w:val="000000"/>
          <w:lang w:eastAsia="es-AR"/>
        </w:rPr>
      </w:pPr>
      <w:r>
        <w:rPr>
          <w:rFonts w:ascii="Arial" w:hAnsi="Arial" w:cs="Arial"/>
          <w:color w:val="000000"/>
          <w:lang w:eastAsia="es-AR"/>
        </w:rPr>
        <w:t xml:space="preserve">También es </w:t>
      </w:r>
      <w:r w:rsidR="00344534">
        <w:rPr>
          <w:rFonts w:ascii="Arial" w:hAnsi="Arial" w:cs="Arial"/>
          <w:color w:val="000000"/>
          <w:lang w:eastAsia="es-AR"/>
        </w:rPr>
        <w:t>significativa</w:t>
      </w:r>
      <w:r>
        <w:rPr>
          <w:rFonts w:ascii="Arial" w:hAnsi="Arial" w:cs="Arial"/>
          <w:color w:val="000000"/>
          <w:lang w:eastAsia="es-AR"/>
        </w:rPr>
        <w:t xml:space="preserve"> la amplia diversidad de valores </w:t>
      </w:r>
      <w:r w:rsidR="00344534">
        <w:rPr>
          <w:rFonts w:ascii="Arial" w:hAnsi="Arial" w:cs="Arial"/>
          <w:color w:val="000000"/>
          <w:lang w:eastAsia="es-AR"/>
        </w:rPr>
        <w:t xml:space="preserve">de contenido de sodio </w:t>
      </w:r>
      <w:r>
        <w:rPr>
          <w:rFonts w:ascii="Arial" w:hAnsi="Arial" w:cs="Arial"/>
          <w:color w:val="000000"/>
          <w:lang w:eastAsia="es-AR"/>
        </w:rPr>
        <w:t>existentes en el mercado y las variaciones asociadas a las diferencias de contenido de sodio en las materias primas utilizadas</w:t>
      </w:r>
      <w:r w:rsidR="00344534">
        <w:rPr>
          <w:rFonts w:ascii="Arial" w:hAnsi="Arial" w:cs="Arial"/>
          <w:color w:val="000000"/>
          <w:lang w:eastAsia="es-AR"/>
        </w:rPr>
        <w:t xml:space="preserve"> y muy en particular, para las Salsas a base de tomate con el agregado de otros ingredientes (ajo, hierbas, especias, </w:t>
      </w:r>
      <w:proofErr w:type="spellStart"/>
      <w:r w:rsidR="00344534">
        <w:rPr>
          <w:rFonts w:ascii="Arial" w:hAnsi="Arial" w:cs="Arial"/>
          <w:color w:val="000000"/>
          <w:lang w:eastAsia="es-AR"/>
        </w:rPr>
        <w:t>etc</w:t>
      </w:r>
      <w:proofErr w:type="spellEnd"/>
      <w:r w:rsidR="00344534">
        <w:rPr>
          <w:rFonts w:ascii="Arial" w:hAnsi="Arial" w:cs="Arial"/>
          <w:color w:val="000000"/>
          <w:lang w:eastAsia="es-AR"/>
        </w:rPr>
        <w:t>)</w:t>
      </w:r>
      <w:r>
        <w:rPr>
          <w:rFonts w:ascii="Arial" w:hAnsi="Arial" w:cs="Arial"/>
          <w:color w:val="000000"/>
          <w:lang w:eastAsia="es-AR"/>
        </w:rPr>
        <w:t xml:space="preserve">. Se trata, en general, de “productos de la tierra” y por lo tanto hay variaciones de composición de acuerdo a la región de cultivo, tipo de suelos, régimen de lluvias, </w:t>
      </w:r>
      <w:r w:rsidR="00344534">
        <w:rPr>
          <w:rFonts w:ascii="Arial" w:hAnsi="Arial" w:cs="Arial"/>
          <w:color w:val="000000"/>
          <w:lang w:eastAsia="es-AR"/>
        </w:rPr>
        <w:t xml:space="preserve">tipo y </w:t>
      </w:r>
      <w:r w:rsidR="003851DE">
        <w:rPr>
          <w:rFonts w:ascii="Arial" w:hAnsi="Arial" w:cs="Arial"/>
          <w:color w:val="000000"/>
          <w:lang w:eastAsia="es-AR"/>
        </w:rPr>
        <w:t xml:space="preserve">formas de cultivo, </w:t>
      </w:r>
      <w:r>
        <w:rPr>
          <w:rFonts w:ascii="Arial" w:hAnsi="Arial" w:cs="Arial"/>
          <w:color w:val="000000"/>
          <w:lang w:eastAsia="es-AR"/>
        </w:rPr>
        <w:t>etc.</w:t>
      </w:r>
    </w:p>
    <w:p w:rsidR="003851DE" w:rsidRDefault="003851DE" w:rsidP="006625C7">
      <w:pPr>
        <w:pStyle w:val="Encabezado"/>
        <w:jc w:val="both"/>
        <w:rPr>
          <w:rFonts w:ascii="Arial" w:hAnsi="Arial" w:cs="Arial"/>
          <w:color w:val="000000"/>
          <w:lang w:eastAsia="es-AR"/>
        </w:rPr>
      </w:pPr>
      <w:r>
        <w:rPr>
          <w:rFonts w:ascii="Arial" w:hAnsi="Arial" w:cs="Arial"/>
          <w:color w:val="000000"/>
          <w:lang w:eastAsia="es-AR"/>
        </w:rPr>
        <w:lastRenderedPageBreak/>
        <w:t xml:space="preserve">Esto trae aparejado </w:t>
      </w:r>
      <w:r w:rsidR="00344534">
        <w:rPr>
          <w:rFonts w:ascii="Arial" w:hAnsi="Arial" w:cs="Arial"/>
          <w:color w:val="000000"/>
          <w:lang w:eastAsia="es-AR"/>
        </w:rPr>
        <w:t xml:space="preserve">el aumento de </w:t>
      </w:r>
      <w:r>
        <w:rPr>
          <w:rFonts w:ascii="Arial" w:hAnsi="Arial" w:cs="Arial"/>
          <w:color w:val="000000"/>
          <w:lang w:eastAsia="es-AR"/>
        </w:rPr>
        <w:t xml:space="preserve">la no reproducibilidad de los resultados </w:t>
      </w:r>
      <w:r w:rsidR="00344534">
        <w:rPr>
          <w:rFonts w:ascii="Arial" w:hAnsi="Arial" w:cs="Arial"/>
          <w:color w:val="000000"/>
          <w:lang w:eastAsia="es-AR"/>
        </w:rPr>
        <w:t>en la determinación de su contenido de sodio entre diversas producciones (de temporada en temporada),</w:t>
      </w:r>
      <w:r>
        <w:rPr>
          <w:rFonts w:ascii="Arial" w:hAnsi="Arial" w:cs="Arial"/>
          <w:color w:val="000000"/>
          <w:lang w:eastAsia="es-AR"/>
        </w:rPr>
        <w:t xml:space="preserve"> aún si no hay alteraciones en la fórmula de elaboración.</w:t>
      </w:r>
    </w:p>
    <w:p w:rsidR="003851DE" w:rsidRDefault="003851DE" w:rsidP="006625C7">
      <w:pPr>
        <w:pStyle w:val="Encabezado"/>
        <w:jc w:val="both"/>
        <w:rPr>
          <w:rFonts w:ascii="Arial" w:hAnsi="Arial" w:cs="Arial"/>
          <w:color w:val="000000"/>
          <w:lang w:eastAsia="es-AR"/>
        </w:rPr>
      </w:pPr>
      <w:r>
        <w:rPr>
          <w:rFonts w:ascii="Arial" w:hAnsi="Arial" w:cs="Arial"/>
          <w:color w:val="000000"/>
          <w:lang w:eastAsia="es-AR"/>
        </w:rPr>
        <w:t xml:space="preserve">Asimismo, la forma </w:t>
      </w:r>
      <w:r w:rsidR="00344534">
        <w:rPr>
          <w:rFonts w:ascii="Arial" w:hAnsi="Arial" w:cs="Arial"/>
          <w:color w:val="000000"/>
          <w:lang w:eastAsia="es-AR"/>
        </w:rPr>
        <w:t>en que los productos son elaborados</w:t>
      </w:r>
      <w:r>
        <w:rPr>
          <w:rFonts w:ascii="Arial" w:hAnsi="Arial" w:cs="Arial"/>
          <w:color w:val="000000"/>
          <w:lang w:eastAsia="es-AR"/>
        </w:rPr>
        <w:t xml:space="preserve"> puede presentar variantes (</w:t>
      </w:r>
      <w:proofErr w:type="spellStart"/>
      <w:r>
        <w:rPr>
          <w:rFonts w:ascii="Arial" w:hAnsi="Arial" w:cs="Arial"/>
          <w:color w:val="000000"/>
          <w:lang w:eastAsia="es-AR"/>
        </w:rPr>
        <w:t>ej</w:t>
      </w:r>
      <w:proofErr w:type="spellEnd"/>
      <w:r>
        <w:rPr>
          <w:rFonts w:ascii="Arial" w:hAnsi="Arial" w:cs="Arial"/>
          <w:color w:val="000000"/>
          <w:lang w:eastAsia="es-AR"/>
        </w:rPr>
        <w:t xml:space="preserve"> uso de pulpas frescas o concentradas de tomate) o el modo de conservación de las mismas (pulpas esterilizadas o no) también acarrean diferencias en la concentración final de sodio.</w:t>
      </w:r>
    </w:p>
    <w:p w:rsidR="00344534" w:rsidRDefault="00344534" w:rsidP="006625C7">
      <w:pPr>
        <w:pStyle w:val="Encabezado"/>
        <w:jc w:val="both"/>
        <w:rPr>
          <w:rFonts w:ascii="Arial" w:hAnsi="Arial" w:cs="Arial"/>
          <w:color w:val="000000"/>
          <w:lang w:eastAsia="es-AR"/>
        </w:rPr>
      </w:pPr>
    </w:p>
    <w:p w:rsidR="003851DE" w:rsidRDefault="003851DE" w:rsidP="006625C7">
      <w:pPr>
        <w:pStyle w:val="Encabezado"/>
        <w:jc w:val="both"/>
        <w:rPr>
          <w:rFonts w:ascii="Arial" w:hAnsi="Arial" w:cs="Arial"/>
          <w:color w:val="000000"/>
          <w:lang w:eastAsia="es-AR"/>
        </w:rPr>
      </w:pPr>
      <w:r>
        <w:rPr>
          <w:rFonts w:ascii="Arial" w:hAnsi="Arial" w:cs="Arial"/>
          <w:color w:val="000000"/>
          <w:lang w:eastAsia="es-AR"/>
        </w:rPr>
        <w:t xml:space="preserve">Otro aspecto a considerar es </w:t>
      </w:r>
      <w:r w:rsidR="00D84590">
        <w:rPr>
          <w:rFonts w:ascii="Arial" w:hAnsi="Arial" w:cs="Arial"/>
          <w:color w:val="000000"/>
          <w:lang w:eastAsia="es-AR"/>
        </w:rPr>
        <w:t xml:space="preserve">la determinación analítica. En general las empresas </w:t>
      </w:r>
      <w:proofErr w:type="spellStart"/>
      <w:r w:rsidR="00D84590">
        <w:rPr>
          <w:rFonts w:ascii="Arial" w:hAnsi="Arial" w:cs="Arial"/>
          <w:color w:val="000000"/>
          <w:lang w:eastAsia="es-AR"/>
        </w:rPr>
        <w:t>tercerizan</w:t>
      </w:r>
      <w:proofErr w:type="spellEnd"/>
      <w:r w:rsidR="00D84590">
        <w:rPr>
          <w:rFonts w:ascii="Arial" w:hAnsi="Arial" w:cs="Arial"/>
          <w:color w:val="000000"/>
          <w:lang w:eastAsia="es-AR"/>
        </w:rPr>
        <w:t xml:space="preserve"> la determinación de sodio en los alimentos y para el caso de las conservas, aún no hay una completa estandarización de</w:t>
      </w:r>
      <w:r>
        <w:rPr>
          <w:rFonts w:ascii="Arial" w:hAnsi="Arial" w:cs="Arial"/>
          <w:color w:val="000000"/>
          <w:lang w:eastAsia="es-AR"/>
        </w:rPr>
        <w:t xml:space="preserve"> la toma de muestra</w:t>
      </w:r>
      <w:r w:rsidR="00344534">
        <w:rPr>
          <w:rFonts w:ascii="Arial" w:hAnsi="Arial" w:cs="Arial"/>
          <w:color w:val="000000"/>
          <w:lang w:eastAsia="es-AR"/>
        </w:rPr>
        <w:t xml:space="preserve"> en las conservas de legumbres (edad mínima en que un producto llega a su punto de estabilidad osmótico)</w:t>
      </w:r>
      <w:r>
        <w:rPr>
          <w:rFonts w:ascii="Arial" w:hAnsi="Arial" w:cs="Arial"/>
          <w:color w:val="000000"/>
          <w:lang w:eastAsia="es-AR"/>
        </w:rPr>
        <w:t>. Se intenta aprovechar el aprendizaje que desde el punto de vista analítico ha realizado el laboratorio de INAL y retroalimentar el futuro proceso de monitoreo de productos, compartiéndolo con las empresas.</w:t>
      </w:r>
    </w:p>
    <w:p w:rsidR="003851DE" w:rsidRDefault="003851DE" w:rsidP="006625C7">
      <w:pPr>
        <w:pStyle w:val="Encabezado"/>
        <w:jc w:val="both"/>
        <w:rPr>
          <w:rFonts w:ascii="Arial" w:hAnsi="Arial" w:cs="Arial"/>
          <w:color w:val="000000"/>
          <w:lang w:eastAsia="es-AR"/>
        </w:rPr>
      </w:pPr>
    </w:p>
    <w:p w:rsidR="001C48DE" w:rsidRDefault="001C48DE" w:rsidP="006625C7">
      <w:pPr>
        <w:pStyle w:val="Encabezado"/>
        <w:jc w:val="both"/>
        <w:rPr>
          <w:rFonts w:ascii="Arial" w:hAnsi="Arial" w:cs="Arial"/>
          <w:color w:val="000000"/>
          <w:lang w:eastAsia="es-AR"/>
        </w:rPr>
      </w:pPr>
      <w:r>
        <w:rPr>
          <w:rFonts w:ascii="Arial" w:hAnsi="Arial" w:cs="Arial"/>
          <w:color w:val="000000"/>
          <w:lang w:eastAsia="es-AR"/>
        </w:rPr>
        <w:t xml:space="preserve">Finalmente, los términos para la próxima firma del Convenio (en octubre próximo) serían los siguientes: </w:t>
      </w:r>
    </w:p>
    <w:p w:rsidR="00147EAC" w:rsidRDefault="00147EAC" w:rsidP="006625C7">
      <w:pPr>
        <w:pStyle w:val="Encabezado"/>
        <w:jc w:val="both"/>
        <w:rPr>
          <w:rFonts w:ascii="Arial" w:hAnsi="Arial" w:cs="Arial"/>
          <w:color w:val="000000"/>
          <w:lang w:eastAsia="es-AR"/>
        </w:rPr>
      </w:pPr>
    </w:p>
    <w:p w:rsidR="001C48DE" w:rsidRPr="001C48DE" w:rsidRDefault="001C48DE" w:rsidP="001C48DE">
      <w:pPr>
        <w:pStyle w:val="Encabezado"/>
        <w:jc w:val="both"/>
        <w:rPr>
          <w:rFonts w:ascii="Arial" w:hAnsi="Arial" w:cs="Arial"/>
          <w:color w:val="000000"/>
          <w:lang w:val="es-AR" w:eastAsia="es-AR"/>
        </w:rPr>
      </w:pPr>
      <w:r w:rsidRPr="001C48DE">
        <w:rPr>
          <w:rFonts w:ascii="Arial" w:hAnsi="Arial" w:cs="Arial"/>
          <w:b/>
          <w:bCs/>
          <w:color w:val="000000"/>
          <w:lang w:val="es-AR" w:eastAsia="es-AR"/>
        </w:rPr>
        <w:t xml:space="preserve">Salsas: </w:t>
      </w:r>
    </w:p>
    <w:p w:rsidR="001C48DE" w:rsidRPr="00147EAC" w:rsidRDefault="00147EAC" w:rsidP="001C48DE">
      <w:pPr>
        <w:pStyle w:val="Encabezado"/>
        <w:jc w:val="both"/>
        <w:rPr>
          <w:rFonts w:ascii="Arial" w:hAnsi="Arial" w:cs="Arial"/>
          <w:color w:val="000000"/>
          <w:lang w:val="es-AR" w:eastAsia="es-AR"/>
        </w:rPr>
      </w:pPr>
      <w:r w:rsidRPr="00147EAC">
        <w:rPr>
          <w:rFonts w:ascii="Arial" w:hAnsi="Arial" w:cs="Arial"/>
          <w:bCs/>
          <w:color w:val="000000"/>
          <w:lang w:val="es-AR" w:eastAsia="es-AR"/>
        </w:rPr>
        <w:t xml:space="preserve">Concentración de </w:t>
      </w:r>
      <w:proofErr w:type="spellStart"/>
      <w:r w:rsidR="001C48DE" w:rsidRPr="00147EAC">
        <w:rPr>
          <w:rFonts w:ascii="Arial" w:hAnsi="Arial" w:cs="Arial"/>
          <w:bCs/>
          <w:color w:val="000000"/>
          <w:lang w:val="es-AR" w:eastAsia="es-AR"/>
        </w:rPr>
        <w:t>Na</w:t>
      </w:r>
      <w:proofErr w:type="spellEnd"/>
      <w:r w:rsidR="001C48DE" w:rsidRPr="00147EAC">
        <w:rPr>
          <w:rFonts w:ascii="Arial" w:hAnsi="Arial" w:cs="Arial"/>
          <w:bCs/>
          <w:color w:val="000000"/>
          <w:vertAlign w:val="superscript"/>
          <w:lang w:val="es-AR" w:eastAsia="es-AR"/>
        </w:rPr>
        <w:t>+</w:t>
      </w:r>
      <w:r w:rsidRPr="00147EAC">
        <w:rPr>
          <w:rFonts w:ascii="Arial" w:hAnsi="Arial" w:cs="Arial"/>
          <w:bCs/>
          <w:color w:val="000000"/>
          <w:lang w:val="es-AR" w:eastAsia="es-AR"/>
        </w:rPr>
        <w:t>:</w:t>
      </w:r>
      <w:r w:rsidR="001C48DE" w:rsidRPr="00147EAC">
        <w:rPr>
          <w:rFonts w:ascii="Arial" w:hAnsi="Arial" w:cs="Arial"/>
          <w:bCs/>
          <w:color w:val="000000"/>
          <w:lang w:val="es-AR" w:eastAsia="es-AR"/>
        </w:rPr>
        <w:t xml:space="preserve"> </w:t>
      </w:r>
    </w:p>
    <w:p w:rsidR="006467F0" w:rsidRPr="001C48DE" w:rsidRDefault="00F37CBD" w:rsidP="001C48DE">
      <w:pPr>
        <w:pStyle w:val="Encabezado"/>
        <w:numPr>
          <w:ilvl w:val="0"/>
          <w:numId w:val="4"/>
        </w:numPr>
        <w:jc w:val="both"/>
        <w:rPr>
          <w:rFonts w:ascii="Arial" w:hAnsi="Arial" w:cs="Arial"/>
          <w:color w:val="000000"/>
          <w:lang w:val="es-AR" w:eastAsia="es-AR"/>
        </w:rPr>
      </w:pPr>
      <w:r w:rsidRPr="001C48DE">
        <w:rPr>
          <w:rFonts w:ascii="Arial" w:hAnsi="Arial" w:cs="Arial"/>
          <w:b/>
          <w:bCs/>
          <w:color w:val="000000"/>
          <w:lang w:val="es-AR" w:eastAsia="es-AR"/>
        </w:rPr>
        <w:t xml:space="preserve">&lt; 250 mg/100 g </w:t>
      </w:r>
      <w:r w:rsidRPr="001C48DE">
        <w:rPr>
          <w:rFonts w:ascii="Arial" w:hAnsi="Arial" w:cs="Arial"/>
          <w:color w:val="000000"/>
          <w:lang w:val="es-AR" w:eastAsia="es-AR"/>
        </w:rPr>
        <w:sym w:font="Wingdings" w:char="F0E8"/>
      </w:r>
      <w:r w:rsidRPr="001C48DE">
        <w:rPr>
          <w:rFonts w:ascii="Arial" w:hAnsi="Arial" w:cs="Arial"/>
          <w:color w:val="000000"/>
          <w:lang w:val="es-AR" w:eastAsia="es-AR"/>
        </w:rPr>
        <w:t xml:space="preserve"> sin compromiso de reducciones</w:t>
      </w:r>
    </w:p>
    <w:p w:rsidR="006467F0" w:rsidRPr="001C48DE" w:rsidRDefault="00F37CBD" w:rsidP="001C48DE">
      <w:pPr>
        <w:pStyle w:val="Encabezado"/>
        <w:numPr>
          <w:ilvl w:val="0"/>
          <w:numId w:val="4"/>
        </w:numPr>
        <w:jc w:val="both"/>
        <w:rPr>
          <w:rFonts w:ascii="Arial" w:hAnsi="Arial" w:cs="Arial"/>
          <w:color w:val="000000"/>
          <w:lang w:val="es-AR" w:eastAsia="es-AR"/>
        </w:rPr>
      </w:pPr>
      <w:r w:rsidRPr="001C48DE">
        <w:rPr>
          <w:rFonts w:ascii="Arial" w:hAnsi="Arial" w:cs="Arial"/>
          <w:color w:val="000000"/>
          <w:lang w:val="es-AR" w:eastAsia="es-AR"/>
        </w:rPr>
        <w:t xml:space="preserve"> </w:t>
      </w:r>
      <w:r w:rsidRPr="001C48DE">
        <w:rPr>
          <w:rFonts w:ascii="Arial" w:hAnsi="Arial" w:cs="Arial"/>
          <w:b/>
          <w:bCs/>
          <w:color w:val="000000"/>
          <w:lang w:val="es-AR" w:eastAsia="es-AR"/>
        </w:rPr>
        <w:t xml:space="preserve">250 y 450 mg/100 g </w:t>
      </w:r>
      <w:r w:rsidRPr="001C48DE">
        <w:rPr>
          <w:rFonts w:ascii="Arial" w:hAnsi="Arial" w:cs="Arial"/>
          <w:color w:val="000000"/>
          <w:lang w:val="es-AR" w:eastAsia="es-AR"/>
        </w:rPr>
        <w:sym w:font="Wingdings" w:char="F0E8"/>
      </w:r>
      <w:r w:rsidRPr="001C48DE">
        <w:rPr>
          <w:rFonts w:ascii="Arial" w:hAnsi="Arial" w:cs="Arial"/>
          <w:color w:val="000000"/>
          <w:lang w:val="es-AR" w:eastAsia="es-AR"/>
        </w:rPr>
        <w:t xml:space="preserve"> reducción del </w:t>
      </w:r>
      <w:r w:rsidRPr="001C48DE">
        <w:rPr>
          <w:rFonts w:ascii="Arial" w:hAnsi="Arial" w:cs="Arial"/>
          <w:b/>
          <w:bCs/>
          <w:color w:val="000000"/>
          <w:lang w:val="es-AR" w:eastAsia="es-AR"/>
        </w:rPr>
        <w:t>5%</w:t>
      </w:r>
      <w:r w:rsidRPr="001C48DE">
        <w:rPr>
          <w:rFonts w:ascii="Arial" w:hAnsi="Arial" w:cs="Arial"/>
          <w:color w:val="000000"/>
          <w:lang w:val="es-AR" w:eastAsia="es-AR"/>
        </w:rPr>
        <w:t xml:space="preserve"> (estudiar la posibilidad de que sea un 10%).</w:t>
      </w:r>
    </w:p>
    <w:p w:rsidR="006467F0" w:rsidRPr="001C48DE" w:rsidRDefault="001C48DE" w:rsidP="001C48DE">
      <w:pPr>
        <w:pStyle w:val="Encabezado"/>
        <w:numPr>
          <w:ilvl w:val="0"/>
          <w:numId w:val="4"/>
        </w:numPr>
        <w:jc w:val="both"/>
        <w:rPr>
          <w:rFonts w:ascii="Arial" w:hAnsi="Arial" w:cs="Arial"/>
          <w:color w:val="000000"/>
          <w:lang w:val="es-AR" w:eastAsia="es-AR"/>
        </w:rPr>
      </w:pPr>
      <w:r>
        <w:rPr>
          <w:rFonts w:ascii="Arial" w:hAnsi="Arial" w:cs="Arial"/>
          <w:b/>
          <w:bCs/>
          <w:color w:val="000000"/>
          <w:lang w:val="es-AR" w:eastAsia="es-AR"/>
        </w:rPr>
        <w:t>≥</w:t>
      </w:r>
      <w:r w:rsidR="00F37CBD" w:rsidRPr="001C48DE">
        <w:rPr>
          <w:rFonts w:ascii="Arial" w:hAnsi="Arial" w:cs="Arial"/>
          <w:b/>
          <w:bCs/>
          <w:color w:val="000000"/>
          <w:lang w:val="es-AR" w:eastAsia="es-AR"/>
        </w:rPr>
        <w:t xml:space="preserve"> 450 mg/100 g</w:t>
      </w:r>
      <w:r w:rsidR="00F37CBD" w:rsidRPr="001C48DE">
        <w:rPr>
          <w:rFonts w:ascii="Arial" w:hAnsi="Arial" w:cs="Arial"/>
          <w:color w:val="000000"/>
          <w:lang w:val="es-AR" w:eastAsia="es-AR"/>
        </w:rPr>
        <w:sym w:font="Wingdings" w:char="F0E8"/>
      </w:r>
      <w:r w:rsidR="00F37CBD" w:rsidRPr="001C48DE">
        <w:rPr>
          <w:rFonts w:ascii="Arial" w:hAnsi="Arial" w:cs="Arial"/>
          <w:color w:val="000000"/>
          <w:lang w:val="es-AR" w:eastAsia="es-AR"/>
        </w:rPr>
        <w:t xml:space="preserve">  reducción del </w:t>
      </w:r>
      <w:r w:rsidR="00F37CBD" w:rsidRPr="001C48DE">
        <w:rPr>
          <w:rFonts w:ascii="Arial" w:hAnsi="Arial" w:cs="Arial"/>
          <w:b/>
          <w:bCs/>
          <w:color w:val="000000"/>
          <w:lang w:val="es-AR" w:eastAsia="es-AR"/>
        </w:rPr>
        <w:t>10%</w:t>
      </w:r>
    </w:p>
    <w:p w:rsidR="00147EAC" w:rsidRDefault="00147EAC" w:rsidP="001C48DE">
      <w:pPr>
        <w:pStyle w:val="Encabezado"/>
        <w:jc w:val="both"/>
        <w:rPr>
          <w:rFonts w:ascii="Arial" w:hAnsi="Arial" w:cs="Arial"/>
          <w:b/>
          <w:bCs/>
          <w:color w:val="000000"/>
          <w:lang w:val="es-AR" w:eastAsia="es-AR"/>
        </w:rPr>
      </w:pPr>
    </w:p>
    <w:p w:rsidR="001C48DE" w:rsidRPr="001C48DE" w:rsidRDefault="001C48DE" w:rsidP="001C48DE">
      <w:pPr>
        <w:pStyle w:val="Encabezado"/>
        <w:jc w:val="both"/>
        <w:rPr>
          <w:rFonts w:ascii="Arial" w:hAnsi="Arial" w:cs="Arial"/>
          <w:color w:val="000000"/>
          <w:lang w:val="es-AR" w:eastAsia="es-AR"/>
        </w:rPr>
      </w:pPr>
      <w:r w:rsidRPr="001C48DE">
        <w:rPr>
          <w:rFonts w:ascii="Arial" w:hAnsi="Arial" w:cs="Arial"/>
          <w:b/>
          <w:bCs/>
          <w:color w:val="000000"/>
          <w:lang w:val="es-AR" w:eastAsia="es-AR"/>
        </w:rPr>
        <w:t xml:space="preserve">Conservas de legumbres </w:t>
      </w:r>
      <w:r w:rsidRPr="001C48DE">
        <w:rPr>
          <w:rFonts w:ascii="Arial" w:hAnsi="Arial" w:cs="Arial"/>
          <w:color w:val="000000"/>
          <w:lang w:val="es-AR" w:eastAsia="es-AR"/>
        </w:rPr>
        <w:t xml:space="preserve">(choclo, arvejas y jardineras con y sin choclo): </w:t>
      </w:r>
    </w:p>
    <w:p w:rsidR="001C48DE" w:rsidRPr="001C48DE" w:rsidRDefault="001C48DE" w:rsidP="001C48DE">
      <w:pPr>
        <w:pStyle w:val="Encabezado"/>
        <w:jc w:val="both"/>
        <w:rPr>
          <w:rFonts w:ascii="Arial" w:hAnsi="Arial" w:cs="Arial"/>
          <w:color w:val="000000"/>
          <w:lang w:val="es-AR" w:eastAsia="es-AR"/>
        </w:rPr>
      </w:pPr>
      <w:r w:rsidRPr="001C48DE">
        <w:rPr>
          <w:rFonts w:ascii="Arial" w:hAnsi="Arial" w:cs="Arial"/>
          <w:b/>
          <w:bCs/>
          <w:color w:val="000000"/>
          <w:lang w:val="es-AR" w:eastAsia="es-AR"/>
        </w:rPr>
        <w:t xml:space="preserve">&lt; </w:t>
      </w:r>
      <w:r w:rsidRPr="001C48DE">
        <w:rPr>
          <w:rFonts w:ascii="Arial" w:hAnsi="Arial" w:cs="Arial"/>
          <w:b/>
          <w:color w:val="000000"/>
          <w:lang w:val="es-AR" w:eastAsia="es-AR"/>
        </w:rPr>
        <w:t>100 mg/100 g</w:t>
      </w:r>
      <w:r w:rsidRPr="001C48DE">
        <w:rPr>
          <w:rFonts w:ascii="Arial" w:hAnsi="Arial" w:cs="Arial"/>
          <w:color w:val="000000"/>
          <w:lang w:val="es-AR" w:eastAsia="es-AR"/>
        </w:rPr>
        <w:t xml:space="preserve"> </w:t>
      </w:r>
      <w:r w:rsidRPr="001C48DE">
        <w:rPr>
          <w:rFonts w:ascii="Arial" w:hAnsi="Arial" w:cs="Arial"/>
          <w:color w:val="000000"/>
          <w:lang w:val="es-AR" w:eastAsia="es-AR"/>
        </w:rPr>
        <w:sym w:font="Wingdings" w:char="F0E8"/>
      </w:r>
      <w:r w:rsidRPr="001C48DE">
        <w:rPr>
          <w:rFonts w:ascii="Arial" w:hAnsi="Arial" w:cs="Arial"/>
          <w:color w:val="000000"/>
          <w:lang w:val="es-AR" w:eastAsia="es-AR"/>
        </w:rPr>
        <w:t>no se hacen reducciones</w:t>
      </w:r>
    </w:p>
    <w:p w:rsidR="001C48DE" w:rsidRPr="001C48DE" w:rsidRDefault="001C48DE" w:rsidP="001C48DE">
      <w:pPr>
        <w:pStyle w:val="Encabezado"/>
        <w:jc w:val="both"/>
        <w:rPr>
          <w:rFonts w:ascii="Arial" w:hAnsi="Arial" w:cs="Arial"/>
          <w:color w:val="000000"/>
          <w:lang w:val="es-AR" w:eastAsia="es-AR"/>
        </w:rPr>
      </w:pPr>
      <w:r w:rsidRPr="001C48DE">
        <w:rPr>
          <w:rFonts w:ascii="Arial" w:hAnsi="Arial" w:cs="Arial"/>
          <w:b/>
          <w:color w:val="000000"/>
          <w:lang w:val="es-AR" w:eastAsia="es-AR"/>
        </w:rPr>
        <w:t xml:space="preserve"> 100 y 250</w:t>
      </w:r>
      <w:r w:rsidRPr="001C48DE">
        <w:rPr>
          <w:rFonts w:ascii="Arial" w:hAnsi="Arial" w:cs="Arial"/>
          <w:color w:val="000000"/>
          <w:lang w:val="es-AR" w:eastAsia="es-AR"/>
        </w:rPr>
        <w:t xml:space="preserve"> </w:t>
      </w:r>
      <w:r w:rsidRPr="001C48DE">
        <w:rPr>
          <w:rFonts w:ascii="Arial" w:hAnsi="Arial" w:cs="Arial"/>
          <w:color w:val="000000"/>
          <w:lang w:val="es-AR" w:eastAsia="es-AR"/>
        </w:rPr>
        <w:sym w:font="Wingdings" w:char="F0E8"/>
      </w:r>
      <w:r w:rsidRPr="001C48DE">
        <w:rPr>
          <w:rFonts w:ascii="Arial" w:hAnsi="Arial" w:cs="Arial"/>
          <w:color w:val="000000"/>
          <w:lang w:val="es-AR" w:eastAsia="es-AR"/>
        </w:rPr>
        <w:t xml:space="preserve"> reducción del 5%</w:t>
      </w:r>
    </w:p>
    <w:p w:rsidR="001C48DE" w:rsidRDefault="001C48DE" w:rsidP="001C48DE">
      <w:pPr>
        <w:pStyle w:val="Encabezado"/>
        <w:jc w:val="both"/>
        <w:rPr>
          <w:rFonts w:ascii="Arial" w:hAnsi="Arial" w:cs="Arial"/>
          <w:color w:val="000000"/>
          <w:lang w:val="es-AR" w:eastAsia="es-AR"/>
        </w:rPr>
      </w:pPr>
      <w:r>
        <w:rPr>
          <w:rFonts w:ascii="Arial" w:hAnsi="Arial" w:cs="Arial"/>
          <w:b/>
          <w:color w:val="000000"/>
          <w:lang w:val="es-AR" w:eastAsia="es-AR"/>
        </w:rPr>
        <w:t>≥</w:t>
      </w:r>
      <w:r w:rsidRPr="001C48DE">
        <w:rPr>
          <w:rFonts w:ascii="Arial" w:hAnsi="Arial" w:cs="Arial"/>
          <w:b/>
          <w:color w:val="000000"/>
          <w:lang w:val="es-AR" w:eastAsia="es-AR"/>
        </w:rPr>
        <w:t xml:space="preserve"> 250 mg/100 g</w:t>
      </w:r>
      <w:r w:rsidRPr="001C48DE">
        <w:rPr>
          <w:rFonts w:ascii="Arial" w:hAnsi="Arial" w:cs="Arial"/>
          <w:color w:val="000000"/>
          <w:lang w:val="es-AR" w:eastAsia="es-AR"/>
        </w:rPr>
        <w:t xml:space="preserve"> </w:t>
      </w:r>
      <w:r w:rsidRPr="001C48DE">
        <w:rPr>
          <w:rFonts w:ascii="Arial" w:hAnsi="Arial" w:cs="Arial"/>
          <w:color w:val="000000"/>
          <w:lang w:val="es-AR" w:eastAsia="es-AR"/>
        </w:rPr>
        <w:sym w:font="Wingdings" w:char="F0E8"/>
      </w:r>
      <w:r w:rsidRPr="001C48DE">
        <w:rPr>
          <w:rFonts w:ascii="Arial" w:hAnsi="Arial" w:cs="Arial"/>
          <w:color w:val="000000"/>
          <w:lang w:val="es-AR" w:eastAsia="es-AR"/>
        </w:rPr>
        <w:t xml:space="preserve"> reducción del 10%</w:t>
      </w:r>
      <w:r w:rsidR="00D84590">
        <w:rPr>
          <w:rFonts w:ascii="Arial" w:hAnsi="Arial" w:cs="Arial"/>
          <w:color w:val="000000"/>
          <w:lang w:val="es-AR" w:eastAsia="es-AR"/>
        </w:rPr>
        <w:t>.</w:t>
      </w:r>
    </w:p>
    <w:p w:rsidR="00D84590" w:rsidRDefault="00D84590" w:rsidP="001C48DE">
      <w:pPr>
        <w:pStyle w:val="Encabezado"/>
        <w:jc w:val="both"/>
        <w:rPr>
          <w:rFonts w:ascii="Arial" w:hAnsi="Arial" w:cs="Arial"/>
          <w:color w:val="000000"/>
          <w:lang w:val="es-AR" w:eastAsia="es-AR"/>
        </w:rPr>
      </w:pPr>
      <w:r>
        <w:rPr>
          <w:rFonts w:ascii="Arial" w:hAnsi="Arial" w:cs="Arial"/>
          <w:color w:val="000000"/>
          <w:lang w:val="es-AR" w:eastAsia="es-AR"/>
        </w:rPr>
        <w:t xml:space="preserve">Para lograr la reducción de sodio, las empresas están: </w:t>
      </w:r>
    </w:p>
    <w:p w:rsidR="00D84590" w:rsidRDefault="00D84590" w:rsidP="00D84590">
      <w:pPr>
        <w:pStyle w:val="Encabezado"/>
        <w:numPr>
          <w:ilvl w:val="0"/>
          <w:numId w:val="5"/>
        </w:numPr>
        <w:jc w:val="both"/>
        <w:rPr>
          <w:rFonts w:ascii="Arial" w:hAnsi="Arial" w:cs="Arial"/>
          <w:color w:val="000000"/>
          <w:lang w:val="es-AR" w:eastAsia="es-AR"/>
        </w:rPr>
      </w:pPr>
      <w:r>
        <w:rPr>
          <w:rFonts w:ascii="Arial" w:hAnsi="Arial" w:cs="Arial"/>
          <w:color w:val="000000"/>
          <w:lang w:val="es-AR" w:eastAsia="es-AR"/>
        </w:rPr>
        <w:t>Revisar sus fórmulas</w:t>
      </w:r>
      <w:r w:rsidR="00F37CBD">
        <w:rPr>
          <w:rFonts w:ascii="Arial" w:hAnsi="Arial" w:cs="Arial"/>
          <w:color w:val="000000"/>
          <w:lang w:val="es-AR" w:eastAsia="es-AR"/>
        </w:rPr>
        <w:t>.</w:t>
      </w:r>
    </w:p>
    <w:p w:rsidR="00F37CBD" w:rsidRDefault="00F37CBD" w:rsidP="00D84590">
      <w:pPr>
        <w:pStyle w:val="Encabezado"/>
        <w:numPr>
          <w:ilvl w:val="0"/>
          <w:numId w:val="5"/>
        </w:numPr>
        <w:jc w:val="both"/>
        <w:rPr>
          <w:rFonts w:ascii="Arial" w:hAnsi="Arial" w:cs="Arial"/>
          <w:color w:val="000000"/>
          <w:lang w:val="es-AR" w:eastAsia="es-AR"/>
        </w:rPr>
      </w:pPr>
      <w:r>
        <w:rPr>
          <w:rFonts w:ascii="Arial" w:hAnsi="Arial" w:cs="Arial"/>
          <w:color w:val="000000"/>
          <w:lang w:val="es-AR" w:eastAsia="es-AR"/>
        </w:rPr>
        <w:t>Reducir la concentración de cloruro de sodio.</w:t>
      </w:r>
    </w:p>
    <w:p w:rsidR="00D84590" w:rsidRDefault="00D84590" w:rsidP="00D84590">
      <w:pPr>
        <w:pStyle w:val="Encabezado"/>
        <w:numPr>
          <w:ilvl w:val="0"/>
          <w:numId w:val="5"/>
        </w:numPr>
        <w:jc w:val="both"/>
        <w:rPr>
          <w:rFonts w:ascii="Arial" w:hAnsi="Arial" w:cs="Arial"/>
          <w:color w:val="000000"/>
          <w:lang w:val="es-AR" w:eastAsia="es-AR"/>
        </w:rPr>
      </w:pPr>
      <w:r>
        <w:rPr>
          <w:rFonts w:ascii="Arial" w:hAnsi="Arial" w:cs="Arial"/>
          <w:color w:val="000000"/>
          <w:lang w:val="es-AR" w:eastAsia="es-AR"/>
        </w:rPr>
        <w:t>Hacer testeos (incluye testeos con consumidores).</w:t>
      </w:r>
    </w:p>
    <w:p w:rsidR="00D84590" w:rsidRDefault="00D84590" w:rsidP="00D84590">
      <w:pPr>
        <w:pStyle w:val="Encabezado"/>
        <w:numPr>
          <w:ilvl w:val="0"/>
          <w:numId w:val="5"/>
        </w:numPr>
        <w:jc w:val="both"/>
        <w:rPr>
          <w:rFonts w:ascii="Arial" w:hAnsi="Arial" w:cs="Arial"/>
          <w:color w:val="000000"/>
          <w:lang w:val="es-AR" w:eastAsia="es-AR"/>
        </w:rPr>
      </w:pPr>
      <w:r>
        <w:rPr>
          <w:rFonts w:ascii="Arial" w:hAnsi="Arial" w:cs="Arial"/>
          <w:color w:val="000000"/>
          <w:lang w:val="es-AR" w:eastAsia="es-AR"/>
        </w:rPr>
        <w:t>Evalua</w:t>
      </w:r>
      <w:r w:rsidR="00F37CBD">
        <w:rPr>
          <w:rFonts w:ascii="Arial" w:hAnsi="Arial" w:cs="Arial"/>
          <w:color w:val="000000"/>
          <w:lang w:val="es-AR" w:eastAsia="es-AR"/>
        </w:rPr>
        <w:t>r</w:t>
      </w:r>
      <w:r>
        <w:rPr>
          <w:rFonts w:ascii="Arial" w:hAnsi="Arial" w:cs="Arial"/>
          <w:color w:val="000000"/>
          <w:lang w:val="es-AR" w:eastAsia="es-AR"/>
        </w:rPr>
        <w:t xml:space="preserve"> el uso de “sustitutos”.</w:t>
      </w:r>
    </w:p>
    <w:p w:rsidR="00147EAC" w:rsidRDefault="00147EAC" w:rsidP="00D84590">
      <w:pPr>
        <w:pStyle w:val="Encabezado"/>
        <w:jc w:val="both"/>
        <w:rPr>
          <w:rFonts w:ascii="Arial" w:hAnsi="Arial" w:cs="Arial"/>
          <w:color w:val="000000"/>
          <w:lang w:val="es-AR" w:eastAsia="es-AR"/>
        </w:rPr>
      </w:pPr>
    </w:p>
    <w:p w:rsidR="00D84590" w:rsidRPr="001C48DE" w:rsidRDefault="00D84590" w:rsidP="00D84590">
      <w:pPr>
        <w:pStyle w:val="Encabezado"/>
        <w:jc w:val="both"/>
        <w:rPr>
          <w:rFonts w:ascii="Arial" w:hAnsi="Arial" w:cs="Arial"/>
          <w:color w:val="000000"/>
          <w:lang w:val="es-AR" w:eastAsia="es-AR"/>
        </w:rPr>
      </w:pPr>
      <w:r>
        <w:rPr>
          <w:rFonts w:ascii="Arial" w:hAnsi="Arial" w:cs="Arial"/>
          <w:color w:val="000000"/>
          <w:lang w:val="es-AR" w:eastAsia="es-AR"/>
        </w:rPr>
        <w:t>El proceso no está finalizado aún</w:t>
      </w:r>
      <w:r w:rsidR="00344534">
        <w:rPr>
          <w:rFonts w:ascii="Arial" w:hAnsi="Arial" w:cs="Arial"/>
          <w:color w:val="000000"/>
          <w:lang w:val="es-AR" w:eastAsia="es-AR"/>
        </w:rPr>
        <w:t xml:space="preserve">, pero </w:t>
      </w:r>
      <w:r w:rsidR="00F37CBD">
        <w:rPr>
          <w:rFonts w:ascii="Arial" w:hAnsi="Arial" w:cs="Arial"/>
          <w:color w:val="000000"/>
          <w:lang w:val="es-AR" w:eastAsia="es-AR"/>
        </w:rPr>
        <w:t>se espera llegar a la firma del Convenio en Octubre y continuar el trabajo intenso para acompañar esta iniciativa que  viene siendo modelo, dada la participación e intercambio sinérgico entre el sector privado y el público.</w:t>
      </w:r>
    </w:p>
    <w:p w:rsidR="001C48DE" w:rsidRPr="001C48DE" w:rsidRDefault="001C48DE" w:rsidP="006625C7">
      <w:pPr>
        <w:pStyle w:val="Encabezado"/>
        <w:jc w:val="both"/>
        <w:rPr>
          <w:rFonts w:ascii="Arial" w:hAnsi="Arial" w:cs="Arial"/>
          <w:color w:val="000000"/>
          <w:lang w:val="es-AR" w:eastAsia="es-AR"/>
        </w:rPr>
      </w:pPr>
    </w:p>
    <w:p w:rsidR="00773C0D" w:rsidRPr="006625C7" w:rsidRDefault="00773C0D" w:rsidP="006625C7">
      <w:pPr>
        <w:pStyle w:val="Encabezado"/>
        <w:jc w:val="both"/>
        <w:rPr>
          <w:rFonts w:ascii="Arial" w:hAnsi="Arial" w:cs="Arial"/>
          <w:color w:val="000000"/>
          <w:lang w:eastAsia="es-AR"/>
        </w:rPr>
      </w:pPr>
    </w:p>
    <w:p w:rsidR="006625C7" w:rsidRDefault="006625C7" w:rsidP="006625C7">
      <w:pPr>
        <w:spacing w:after="0" w:line="240" w:lineRule="auto"/>
        <w:jc w:val="both"/>
        <w:rPr>
          <w:rFonts w:ascii="Arial" w:eastAsia="Times New Roman" w:hAnsi="Arial" w:cs="Arial"/>
          <w:color w:val="000000"/>
          <w:sz w:val="20"/>
          <w:szCs w:val="20"/>
          <w:lang w:eastAsia="es-AR"/>
        </w:rPr>
      </w:pPr>
    </w:p>
    <w:p w:rsidR="00B04C27" w:rsidRDefault="00B04C27" w:rsidP="00402AA1">
      <w:pPr>
        <w:spacing w:after="0" w:line="240" w:lineRule="auto"/>
        <w:jc w:val="both"/>
        <w:rPr>
          <w:rFonts w:ascii="Arial" w:eastAsia="Times New Roman" w:hAnsi="Arial" w:cs="Arial"/>
          <w:color w:val="000000"/>
          <w:sz w:val="20"/>
          <w:szCs w:val="20"/>
          <w:lang w:eastAsia="es-AR"/>
        </w:rPr>
      </w:pPr>
    </w:p>
    <w:p w:rsidR="00B04C27" w:rsidRDefault="00B04C27" w:rsidP="00402AA1">
      <w:pPr>
        <w:spacing w:after="0" w:line="240" w:lineRule="auto"/>
        <w:jc w:val="both"/>
        <w:rPr>
          <w:rFonts w:ascii="Arial" w:eastAsia="Times New Roman" w:hAnsi="Arial" w:cs="Arial"/>
          <w:color w:val="000000"/>
          <w:sz w:val="20"/>
          <w:szCs w:val="20"/>
          <w:lang w:eastAsia="es-AR"/>
        </w:rPr>
      </w:pPr>
    </w:p>
    <w:p w:rsidR="003F1E34" w:rsidRPr="00B04C27" w:rsidRDefault="003F1E34" w:rsidP="00402AA1">
      <w:pPr>
        <w:spacing w:after="0" w:line="240" w:lineRule="auto"/>
        <w:jc w:val="both"/>
        <w:rPr>
          <w:rFonts w:ascii="Arial" w:eastAsia="Times New Roman" w:hAnsi="Arial" w:cs="Arial"/>
          <w:b/>
          <w:i/>
          <w:color w:val="000000"/>
          <w:sz w:val="20"/>
          <w:szCs w:val="20"/>
          <w:lang w:eastAsia="es-AR"/>
        </w:rPr>
      </w:pPr>
      <w:r w:rsidRPr="00B04C27">
        <w:rPr>
          <w:rFonts w:ascii="Arial" w:eastAsia="Times New Roman" w:hAnsi="Arial" w:cs="Arial"/>
          <w:b/>
          <w:i/>
          <w:color w:val="000000"/>
          <w:sz w:val="20"/>
          <w:szCs w:val="20"/>
          <w:lang w:eastAsia="es-AR"/>
        </w:rPr>
        <w:t xml:space="preserve">Fuentes: </w:t>
      </w:r>
    </w:p>
    <w:p w:rsidR="003F1E34" w:rsidRPr="00B04C27" w:rsidRDefault="0011646C" w:rsidP="00B04C27">
      <w:pPr>
        <w:pStyle w:val="Prrafodelista"/>
        <w:numPr>
          <w:ilvl w:val="0"/>
          <w:numId w:val="1"/>
        </w:numPr>
        <w:spacing w:after="0" w:line="240" w:lineRule="auto"/>
        <w:jc w:val="both"/>
        <w:rPr>
          <w:rFonts w:ascii="Arial" w:eastAsia="Times New Roman" w:hAnsi="Arial" w:cs="Arial"/>
          <w:color w:val="000000"/>
          <w:sz w:val="20"/>
          <w:szCs w:val="20"/>
          <w:lang w:eastAsia="es-AR"/>
        </w:rPr>
      </w:pPr>
      <w:r w:rsidRPr="00B04C27">
        <w:rPr>
          <w:rFonts w:ascii="Arial" w:eastAsia="Times New Roman" w:hAnsi="Arial" w:cs="Arial"/>
          <w:color w:val="000000"/>
          <w:sz w:val="20"/>
          <w:szCs w:val="20"/>
          <w:lang w:eastAsia="es-AR"/>
        </w:rPr>
        <w:t>Actas de las reuniones mantenidas en el marco de la Iniciativa</w:t>
      </w:r>
      <w:r w:rsidR="00C92E2F" w:rsidRPr="00B04C27">
        <w:rPr>
          <w:rFonts w:ascii="Arial" w:eastAsia="Times New Roman" w:hAnsi="Arial" w:cs="Arial"/>
          <w:color w:val="000000"/>
          <w:sz w:val="20"/>
          <w:szCs w:val="20"/>
          <w:lang w:eastAsia="es-AR"/>
        </w:rPr>
        <w:t xml:space="preserve"> </w:t>
      </w:r>
      <w:r w:rsidRPr="00B04C27">
        <w:rPr>
          <w:rFonts w:ascii="Arial" w:eastAsia="Times New Roman" w:hAnsi="Arial" w:cs="Arial"/>
          <w:color w:val="000000"/>
          <w:sz w:val="20"/>
          <w:szCs w:val="20"/>
          <w:lang w:eastAsia="es-AR"/>
        </w:rPr>
        <w:t>”Menos Sal, Más Vida”, Plan Argentina Saludable, Dirección de Promoción de la Salud y Control de Enfermedades  No</w:t>
      </w:r>
      <w:r w:rsidR="00C92E2F" w:rsidRPr="00B04C27">
        <w:rPr>
          <w:rFonts w:ascii="Arial" w:eastAsia="Times New Roman" w:hAnsi="Arial" w:cs="Arial"/>
          <w:color w:val="000000"/>
          <w:sz w:val="20"/>
          <w:szCs w:val="20"/>
          <w:lang w:eastAsia="es-AR"/>
        </w:rPr>
        <w:t xml:space="preserve"> </w:t>
      </w:r>
      <w:r w:rsidRPr="00B04C27">
        <w:rPr>
          <w:rFonts w:ascii="Arial" w:eastAsia="Times New Roman" w:hAnsi="Arial" w:cs="Arial"/>
          <w:color w:val="000000"/>
          <w:sz w:val="20"/>
          <w:szCs w:val="20"/>
          <w:lang w:eastAsia="es-AR"/>
        </w:rPr>
        <w:t>Transmisibles. 2010-2014.</w:t>
      </w:r>
    </w:p>
    <w:p w:rsidR="00767194" w:rsidRPr="00767194" w:rsidRDefault="00767194" w:rsidP="00767194">
      <w:pPr>
        <w:pStyle w:val="Prrafodelista"/>
        <w:numPr>
          <w:ilvl w:val="0"/>
          <w:numId w:val="1"/>
        </w:numPr>
        <w:spacing w:after="0" w:line="240" w:lineRule="auto"/>
        <w:jc w:val="both"/>
        <w:rPr>
          <w:rFonts w:ascii="Arial" w:eastAsia="Times New Roman" w:hAnsi="Arial" w:cs="Arial"/>
          <w:i/>
          <w:color w:val="000000"/>
          <w:sz w:val="20"/>
          <w:szCs w:val="20"/>
          <w:lang w:eastAsia="es-AR"/>
        </w:rPr>
      </w:pPr>
      <w:r w:rsidRPr="00767194">
        <w:rPr>
          <w:rFonts w:ascii="Arial" w:eastAsia="Times New Roman" w:hAnsi="Arial" w:cs="Arial"/>
          <w:i/>
          <w:color w:val="000000"/>
          <w:sz w:val="20"/>
          <w:szCs w:val="20"/>
          <w:lang w:eastAsia="es-AR"/>
        </w:rPr>
        <w:t>Convenio marco para reducción voluntaria y progresiva del contenido</w:t>
      </w:r>
      <w:r w:rsidRPr="00767194">
        <w:rPr>
          <w:rFonts w:ascii="Arial" w:eastAsia="Times New Roman" w:hAnsi="Arial" w:cs="Arial"/>
          <w:i/>
          <w:color w:val="000000"/>
          <w:sz w:val="20"/>
          <w:szCs w:val="20"/>
          <w:lang w:eastAsia="es-AR"/>
        </w:rPr>
        <w:t xml:space="preserve"> </w:t>
      </w:r>
      <w:r w:rsidRPr="00767194">
        <w:rPr>
          <w:rFonts w:ascii="Arial" w:eastAsia="Times New Roman" w:hAnsi="Arial" w:cs="Arial"/>
          <w:i/>
          <w:color w:val="000000"/>
          <w:sz w:val="20"/>
          <w:szCs w:val="20"/>
          <w:lang w:eastAsia="es-AR"/>
        </w:rPr>
        <w:t>sodio en alimentos procesados</w:t>
      </w:r>
      <w:r>
        <w:rPr>
          <w:rFonts w:ascii="Arial" w:eastAsia="Times New Roman" w:hAnsi="Arial" w:cs="Arial"/>
          <w:i/>
          <w:color w:val="000000"/>
          <w:sz w:val="20"/>
          <w:szCs w:val="20"/>
          <w:lang w:eastAsia="es-AR"/>
        </w:rPr>
        <w:t>. Ministerio de Salud de la Nación, COPAL. 2011.</w:t>
      </w:r>
    </w:p>
    <w:p w:rsidR="00767194" w:rsidRPr="00B04C27" w:rsidRDefault="00767194" w:rsidP="00767194">
      <w:pPr>
        <w:pStyle w:val="Prrafodelista"/>
        <w:numPr>
          <w:ilvl w:val="0"/>
          <w:numId w:val="1"/>
        </w:numPr>
        <w:spacing w:after="0" w:line="240" w:lineRule="auto"/>
        <w:rPr>
          <w:rFonts w:ascii="Arial" w:hAnsi="Arial" w:cs="Arial"/>
          <w:sz w:val="20"/>
          <w:szCs w:val="20"/>
        </w:rPr>
      </w:pPr>
      <w:r w:rsidRPr="00B04C27">
        <w:rPr>
          <w:rFonts w:ascii="Arial" w:hAnsi="Arial" w:cs="Arial"/>
          <w:i/>
          <w:sz w:val="20"/>
          <w:szCs w:val="20"/>
        </w:rPr>
        <w:t xml:space="preserve"> </w:t>
      </w:r>
      <w:r w:rsidRPr="00B04C27">
        <w:rPr>
          <w:rFonts w:ascii="Arial" w:hAnsi="Arial" w:cs="Arial"/>
          <w:i/>
          <w:sz w:val="20"/>
          <w:szCs w:val="20"/>
        </w:rPr>
        <w:t>“Reducción del consumo de sal en la población”.</w:t>
      </w:r>
      <w:r w:rsidRPr="00B04C27">
        <w:rPr>
          <w:rFonts w:ascii="Arial" w:hAnsi="Arial" w:cs="Arial"/>
          <w:sz w:val="20"/>
          <w:szCs w:val="20"/>
        </w:rPr>
        <w:t xml:space="preserve"> OMS, 2007.</w:t>
      </w:r>
    </w:p>
    <w:p w:rsidR="00767194" w:rsidRPr="00B04C27" w:rsidRDefault="00767194" w:rsidP="00767194">
      <w:pPr>
        <w:pStyle w:val="Prrafodelista"/>
        <w:numPr>
          <w:ilvl w:val="0"/>
          <w:numId w:val="1"/>
        </w:numPr>
        <w:spacing w:after="0" w:line="240" w:lineRule="auto"/>
        <w:rPr>
          <w:rFonts w:ascii="Arial" w:hAnsi="Arial" w:cs="Arial"/>
          <w:sz w:val="20"/>
          <w:szCs w:val="20"/>
        </w:rPr>
      </w:pPr>
      <w:r w:rsidRPr="00B04C27">
        <w:rPr>
          <w:rFonts w:ascii="Arial" w:hAnsi="Arial" w:cs="Arial"/>
          <w:i/>
          <w:sz w:val="20"/>
          <w:szCs w:val="20"/>
        </w:rPr>
        <w:t>“Estrategia Mundial de Régimen Alimentario, Actividad Física y Salud”</w:t>
      </w:r>
      <w:r w:rsidRPr="00B04C27">
        <w:rPr>
          <w:rFonts w:ascii="Arial" w:hAnsi="Arial" w:cs="Arial"/>
          <w:sz w:val="20"/>
          <w:szCs w:val="20"/>
        </w:rPr>
        <w:t xml:space="preserve">. OMS, 2004. </w:t>
      </w:r>
    </w:p>
    <w:p w:rsidR="00767194" w:rsidRPr="00B04C27" w:rsidRDefault="00767194" w:rsidP="00767194">
      <w:pPr>
        <w:pStyle w:val="Prrafodelista"/>
        <w:numPr>
          <w:ilvl w:val="0"/>
          <w:numId w:val="1"/>
        </w:numPr>
        <w:spacing w:after="0" w:line="240" w:lineRule="auto"/>
        <w:jc w:val="both"/>
        <w:rPr>
          <w:rFonts w:ascii="Arial" w:eastAsia="Times New Roman" w:hAnsi="Arial" w:cs="Arial"/>
          <w:color w:val="000000"/>
          <w:sz w:val="20"/>
          <w:szCs w:val="20"/>
          <w:lang w:eastAsia="es-AR"/>
        </w:rPr>
      </w:pPr>
      <w:bookmarkStart w:id="0" w:name="_GoBack"/>
      <w:r w:rsidRPr="00B04C27">
        <w:rPr>
          <w:rFonts w:ascii="Arial" w:eastAsia="Times New Roman" w:hAnsi="Arial" w:cs="Arial"/>
          <w:i/>
          <w:color w:val="000000"/>
          <w:sz w:val="20"/>
          <w:szCs w:val="20"/>
          <w:lang w:eastAsia="es-AR"/>
        </w:rPr>
        <w:t>Encuesta Nacional de Nutrición y Salud (ENNYS)</w:t>
      </w:r>
      <w:r w:rsidRPr="00B04C27">
        <w:rPr>
          <w:rFonts w:ascii="Arial" w:eastAsia="Times New Roman" w:hAnsi="Arial" w:cs="Arial"/>
          <w:color w:val="000000"/>
          <w:sz w:val="20"/>
          <w:szCs w:val="20"/>
          <w:lang w:eastAsia="es-AR"/>
        </w:rPr>
        <w:t xml:space="preserve">, Ministerio de Salud de la Nación, 2010. </w:t>
      </w:r>
    </w:p>
    <w:bookmarkEnd w:id="0"/>
    <w:p w:rsidR="00C92E2F" w:rsidRPr="0011646C" w:rsidRDefault="00C92E2F" w:rsidP="00402AA1">
      <w:pPr>
        <w:spacing w:after="0" w:line="240" w:lineRule="auto"/>
        <w:jc w:val="both"/>
        <w:rPr>
          <w:rFonts w:ascii="Arial" w:eastAsia="Times New Roman" w:hAnsi="Arial" w:cs="Arial"/>
          <w:color w:val="000000"/>
          <w:sz w:val="20"/>
          <w:szCs w:val="20"/>
          <w:lang w:eastAsia="es-AR"/>
        </w:rPr>
      </w:pPr>
    </w:p>
    <w:p w:rsidR="0011646C" w:rsidRPr="00402AA1" w:rsidRDefault="00402AA1" w:rsidP="00767194">
      <w:pPr>
        <w:spacing w:after="0" w:line="240" w:lineRule="auto"/>
        <w:jc w:val="both"/>
        <w:rPr>
          <w:rFonts w:ascii="Arial" w:hAnsi="Arial" w:cs="Arial"/>
          <w:sz w:val="20"/>
          <w:szCs w:val="20"/>
        </w:rPr>
      </w:pPr>
      <w:r w:rsidRPr="00402AA1">
        <w:rPr>
          <w:rFonts w:ascii="Arial" w:eastAsia="Times New Roman" w:hAnsi="Arial" w:cs="Arial"/>
          <w:b/>
          <w:color w:val="000000"/>
          <w:sz w:val="20"/>
          <w:szCs w:val="20"/>
          <w:lang w:eastAsia="es-AR"/>
        </w:rPr>
        <w:t xml:space="preserve">Marisa </w:t>
      </w:r>
      <w:proofErr w:type="spellStart"/>
      <w:r w:rsidRPr="00402AA1">
        <w:rPr>
          <w:rFonts w:ascii="Arial" w:eastAsia="Times New Roman" w:hAnsi="Arial" w:cs="Arial"/>
          <w:b/>
          <w:color w:val="000000"/>
          <w:sz w:val="20"/>
          <w:szCs w:val="20"/>
          <w:lang w:eastAsia="es-AR"/>
        </w:rPr>
        <w:t>Cordi</w:t>
      </w:r>
      <w:proofErr w:type="spellEnd"/>
      <w:r w:rsidRPr="00402AA1">
        <w:rPr>
          <w:rFonts w:ascii="Arial" w:eastAsia="Times New Roman" w:hAnsi="Arial" w:cs="Arial"/>
          <w:color w:val="000000"/>
          <w:sz w:val="20"/>
          <w:szCs w:val="20"/>
          <w:lang w:eastAsia="es-AR"/>
        </w:rPr>
        <w:t xml:space="preserve"> es Bioquímica </w:t>
      </w:r>
      <w:r>
        <w:rPr>
          <w:rFonts w:ascii="Arial" w:eastAsia="Times New Roman" w:hAnsi="Arial" w:cs="Arial"/>
          <w:color w:val="000000"/>
          <w:sz w:val="20"/>
          <w:szCs w:val="20"/>
          <w:lang w:eastAsia="es-AR"/>
        </w:rPr>
        <w:t xml:space="preserve">(Universidad Nacional de Córdoba) </w:t>
      </w:r>
      <w:r w:rsidRPr="00402AA1">
        <w:rPr>
          <w:rFonts w:ascii="Arial" w:eastAsia="Times New Roman" w:hAnsi="Arial" w:cs="Arial"/>
          <w:color w:val="000000"/>
          <w:sz w:val="20"/>
          <w:szCs w:val="20"/>
          <w:lang w:eastAsia="es-AR"/>
        </w:rPr>
        <w:t>y Ma</w:t>
      </w:r>
      <w:r w:rsidR="00B04C27">
        <w:rPr>
          <w:rFonts w:ascii="Arial" w:eastAsia="Times New Roman" w:hAnsi="Arial" w:cs="Arial"/>
          <w:color w:val="000000"/>
          <w:sz w:val="20"/>
          <w:szCs w:val="20"/>
          <w:lang w:eastAsia="es-AR"/>
        </w:rPr>
        <w:t>gi</w:t>
      </w:r>
      <w:r w:rsidRPr="00402AA1">
        <w:rPr>
          <w:rFonts w:ascii="Arial" w:eastAsia="Times New Roman" w:hAnsi="Arial" w:cs="Arial"/>
          <w:color w:val="000000"/>
          <w:sz w:val="20"/>
          <w:szCs w:val="20"/>
          <w:lang w:eastAsia="es-AR"/>
        </w:rPr>
        <w:t>ster en Tecnología de Alimentos</w:t>
      </w:r>
      <w:r>
        <w:rPr>
          <w:rFonts w:ascii="Arial" w:eastAsia="Times New Roman" w:hAnsi="Arial" w:cs="Arial"/>
          <w:color w:val="000000"/>
          <w:sz w:val="20"/>
          <w:szCs w:val="20"/>
          <w:lang w:eastAsia="es-AR"/>
        </w:rPr>
        <w:t xml:space="preserve"> (Universidad Católica de Córdoba).</w:t>
      </w:r>
      <w:r w:rsidRPr="00402AA1">
        <w:rPr>
          <w:rFonts w:ascii="Arial" w:eastAsia="Times New Roman" w:hAnsi="Arial" w:cs="Arial"/>
          <w:color w:val="000000"/>
          <w:sz w:val="20"/>
          <w:szCs w:val="20"/>
          <w:lang w:eastAsia="es-AR"/>
        </w:rPr>
        <w:t xml:space="preserve"> Trabaja en la empresa ARCOR desde hace más de 18 años</w:t>
      </w:r>
      <w:r>
        <w:rPr>
          <w:rFonts w:ascii="Arial" w:eastAsia="Times New Roman" w:hAnsi="Arial" w:cs="Arial"/>
          <w:color w:val="000000"/>
          <w:sz w:val="20"/>
          <w:szCs w:val="20"/>
          <w:lang w:eastAsia="es-AR"/>
        </w:rPr>
        <w:t xml:space="preserve">, siempre en relación </w:t>
      </w:r>
      <w:r w:rsidR="00B04C27">
        <w:rPr>
          <w:rFonts w:ascii="Arial" w:eastAsia="Times New Roman" w:hAnsi="Arial" w:cs="Arial"/>
          <w:color w:val="000000"/>
          <w:sz w:val="20"/>
          <w:szCs w:val="20"/>
          <w:lang w:eastAsia="es-AR"/>
        </w:rPr>
        <w:t xml:space="preserve">con </w:t>
      </w:r>
      <w:r>
        <w:rPr>
          <w:rFonts w:ascii="Arial" w:eastAsia="Times New Roman" w:hAnsi="Arial" w:cs="Arial"/>
          <w:color w:val="000000"/>
          <w:sz w:val="20"/>
          <w:szCs w:val="20"/>
          <w:lang w:eastAsia="es-AR"/>
        </w:rPr>
        <w:t xml:space="preserve">los asuntos regulatorios. </w:t>
      </w:r>
      <w:r w:rsidRPr="00402AA1">
        <w:rPr>
          <w:rFonts w:ascii="Arial" w:eastAsia="Times New Roman" w:hAnsi="Arial" w:cs="Arial"/>
          <w:color w:val="000000"/>
          <w:sz w:val="20"/>
          <w:szCs w:val="20"/>
          <w:lang w:eastAsia="es-AR"/>
        </w:rPr>
        <w:t xml:space="preserve">Actualmente, es </w:t>
      </w:r>
      <w:r w:rsidRPr="00402AA1">
        <w:rPr>
          <w:rFonts w:ascii="Arial" w:eastAsia="Times New Roman" w:hAnsi="Arial" w:cs="Arial"/>
          <w:i/>
          <w:iCs/>
          <w:color w:val="000000"/>
          <w:sz w:val="20"/>
          <w:szCs w:val="20"/>
          <w:lang w:eastAsia="es-AR"/>
        </w:rPr>
        <w:t>Jefe de Investigación de Asuntos Reglamentarios</w:t>
      </w:r>
      <w:r w:rsidRPr="00402AA1">
        <w:rPr>
          <w:rFonts w:ascii="Arial" w:eastAsia="Times New Roman" w:hAnsi="Arial" w:cs="Arial"/>
          <w:color w:val="000000"/>
          <w:sz w:val="20"/>
          <w:szCs w:val="20"/>
          <w:lang w:eastAsia="es-AR"/>
        </w:rPr>
        <w:t xml:space="preserve"> del Área Corporativa de Legislación Alimentaria. </w:t>
      </w:r>
      <w:r>
        <w:rPr>
          <w:rFonts w:ascii="Arial" w:eastAsia="Times New Roman" w:hAnsi="Arial" w:cs="Arial"/>
          <w:color w:val="000000"/>
          <w:sz w:val="20"/>
          <w:szCs w:val="20"/>
          <w:lang w:eastAsia="es-AR"/>
        </w:rPr>
        <w:t>Desde 2010 viene acompañando la iniciativa ministerial “Menos Sal, Más Vida”.</w:t>
      </w:r>
    </w:p>
    <w:sectPr w:rsidR="0011646C" w:rsidRPr="00402A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647"/>
    <w:multiLevelType w:val="hybridMultilevel"/>
    <w:tmpl w:val="BFD842E6"/>
    <w:lvl w:ilvl="0" w:tplc="D58C1ACA">
      <w:start w:val="1"/>
      <w:numFmt w:val="bullet"/>
      <w:lvlText w:val="•"/>
      <w:lvlJc w:val="left"/>
      <w:pPr>
        <w:tabs>
          <w:tab w:val="num" w:pos="720"/>
        </w:tabs>
        <w:ind w:left="720" w:hanging="360"/>
      </w:pPr>
      <w:rPr>
        <w:rFonts w:ascii="Arial" w:hAnsi="Arial" w:hint="default"/>
      </w:rPr>
    </w:lvl>
    <w:lvl w:ilvl="1" w:tplc="338C013A">
      <w:start w:val="1"/>
      <w:numFmt w:val="bullet"/>
      <w:lvlText w:val="•"/>
      <w:lvlJc w:val="left"/>
      <w:pPr>
        <w:tabs>
          <w:tab w:val="num" w:pos="1440"/>
        </w:tabs>
        <w:ind w:left="1440" w:hanging="360"/>
      </w:pPr>
      <w:rPr>
        <w:rFonts w:ascii="Arial" w:hAnsi="Arial" w:hint="default"/>
      </w:rPr>
    </w:lvl>
    <w:lvl w:ilvl="2" w:tplc="7CD6A69E" w:tentative="1">
      <w:start w:val="1"/>
      <w:numFmt w:val="bullet"/>
      <w:lvlText w:val="•"/>
      <w:lvlJc w:val="left"/>
      <w:pPr>
        <w:tabs>
          <w:tab w:val="num" w:pos="2160"/>
        </w:tabs>
        <w:ind w:left="2160" w:hanging="360"/>
      </w:pPr>
      <w:rPr>
        <w:rFonts w:ascii="Arial" w:hAnsi="Arial" w:hint="default"/>
      </w:rPr>
    </w:lvl>
    <w:lvl w:ilvl="3" w:tplc="99945A5E" w:tentative="1">
      <w:start w:val="1"/>
      <w:numFmt w:val="bullet"/>
      <w:lvlText w:val="•"/>
      <w:lvlJc w:val="left"/>
      <w:pPr>
        <w:tabs>
          <w:tab w:val="num" w:pos="2880"/>
        </w:tabs>
        <w:ind w:left="2880" w:hanging="360"/>
      </w:pPr>
      <w:rPr>
        <w:rFonts w:ascii="Arial" w:hAnsi="Arial" w:hint="default"/>
      </w:rPr>
    </w:lvl>
    <w:lvl w:ilvl="4" w:tplc="2B20AEAC" w:tentative="1">
      <w:start w:val="1"/>
      <w:numFmt w:val="bullet"/>
      <w:lvlText w:val="•"/>
      <w:lvlJc w:val="left"/>
      <w:pPr>
        <w:tabs>
          <w:tab w:val="num" w:pos="3600"/>
        </w:tabs>
        <w:ind w:left="3600" w:hanging="360"/>
      </w:pPr>
      <w:rPr>
        <w:rFonts w:ascii="Arial" w:hAnsi="Arial" w:hint="default"/>
      </w:rPr>
    </w:lvl>
    <w:lvl w:ilvl="5" w:tplc="707E19DA" w:tentative="1">
      <w:start w:val="1"/>
      <w:numFmt w:val="bullet"/>
      <w:lvlText w:val="•"/>
      <w:lvlJc w:val="left"/>
      <w:pPr>
        <w:tabs>
          <w:tab w:val="num" w:pos="4320"/>
        </w:tabs>
        <w:ind w:left="4320" w:hanging="360"/>
      </w:pPr>
      <w:rPr>
        <w:rFonts w:ascii="Arial" w:hAnsi="Arial" w:hint="default"/>
      </w:rPr>
    </w:lvl>
    <w:lvl w:ilvl="6" w:tplc="11AC59C6" w:tentative="1">
      <w:start w:val="1"/>
      <w:numFmt w:val="bullet"/>
      <w:lvlText w:val="•"/>
      <w:lvlJc w:val="left"/>
      <w:pPr>
        <w:tabs>
          <w:tab w:val="num" w:pos="5040"/>
        </w:tabs>
        <w:ind w:left="5040" w:hanging="360"/>
      </w:pPr>
      <w:rPr>
        <w:rFonts w:ascii="Arial" w:hAnsi="Arial" w:hint="default"/>
      </w:rPr>
    </w:lvl>
    <w:lvl w:ilvl="7" w:tplc="71D09CCC" w:tentative="1">
      <w:start w:val="1"/>
      <w:numFmt w:val="bullet"/>
      <w:lvlText w:val="•"/>
      <w:lvlJc w:val="left"/>
      <w:pPr>
        <w:tabs>
          <w:tab w:val="num" w:pos="5760"/>
        </w:tabs>
        <w:ind w:left="5760" w:hanging="360"/>
      </w:pPr>
      <w:rPr>
        <w:rFonts w:ascii="Arial" w:hAnsi="Arial" w:hint="default"/>
      </w:rPr>
    </w:lvl>
    <w:lvl w:ilvl="8" w:tplc="C5A0FCFC" w:tentative="1">
      <w:start w:val="1"/>
      <w:numFmt w:val="bullet"/>
      <w:lvlText w:val="•"/>
      <w:lvlJc w:val="left"/>
      <w:pPr>
        <w:tabs>
          <w:tab w:val="num" w:pos="6480"/>
        </w:tabs>
        <w:ind w:left="6480" w:hanging="360"/>
      </w:pPr>
      <w:rPr>
        <w:rFonts w:ascii="Arial" w:hAnsi="Arial" w:hint="default"/>
      </w:rPr>
    </w:lvl>
  </w:abstractNum>
  <w:abstractNum w:abstractNumId="1">
    <w:nsid w:val="13880B17"/>
    <w:multiLevelType w:val="hybridMultilevel"/>
    <w:tmpl w:val="438251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6F7299B"/>
    <w:multiLevelType w:val="hybridMultilevel"/>
    <w:tmpl w:val="D8303A42"/>
    <w:lvl w:ilvl="0" w:tplc="FFFFFFFF">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CCA2B73"/>
    <w:multiLevelType w:val="hybridMultilevel"/>
    <w:tmpl w:val="1500E04A"/>
    <w:lvl w:ilvl="0" w:tplc="3A901D66">
      <w:start w:val="10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0607FF7"/>
    <w:multiLevelType w:val="hybridMultilevel"/>
    <w:tmpl w:val="E7C2B6F2"/>
    <w:lvl w:ilvl="0" w:tplc="1020F368">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723F22D5"/>
    <w:multiLevelType w:val="hybridMultilevel"/>
    <w:tmpl w:val="E20449A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2B"/>
    <w:rsid w:val="000E6D3C"/>
    <w:rsid w:val="0011646C"/>
    <w:rsid w:val="00147EAC"/>
    <w:rsid w:val="001C48DE"/>
    <w:rsid w:val="00344534"/>
    <w:rsid w:val="003851DE"/>
    <w:rsid w:val="003F1E34"/>
    <w:rsid w:val="003F762B"/>
    <w:rsid w:val="00402AA1"/>
    <w:rsid w:val="00431455"/>
    <w:rsid w:val="006467F0"/>
    <w:rsid w:val="00660F54"/>
    <w:rsid w:val="006625C7"/>
    <w:rsid w:val="00767194"/>
    <w:rsid w:val="00773C0D"/>
    <w:rsid w:val="008862DA"/>
    <w:rsid w:val="0090756E"/>
    <w:rsid w:val="009D7E61"/>
    <w:rsid w:val="00B04C27"/>
    <w:rsid w:val="00C92E2F"/>
    <w:rsid w:val="00D051A6"/>
    <w:rsid w:val="00D84590"/>
    <w:rsid w:val="00F2049E"/>
    <w:rsid w:val="00F37C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A1"/>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4C27"/>
    <w:pPr>
      <w:ind w:left="720"/>
      <w:contextualSpacing/>
    </w:pPr>
  </w:style>
  <w:style w:type="paragraph" w:styleId="Encabezado">
    <w:name w:val="header"/>
    <w:basedOn w:val="Normal"/>
    <w:link w:val="EncabezadoCar"/>
    <w:uiPriority w:val="99"/>
    <w:rsid w:val="006625C7"/>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customStyle="1" w:styleId="EncabezadoCar">
    <w:name w:val="Encabezado Car"/>
    <w:basedOn w:val="Fuentedeprrafopredeter"/>
    <w:link w:val="Encabezado"/>
    <w:uiPriority w:val="99"/>
    <w:rsid w:val="006625C7"/>
    <w:rPr>
      <w:rFonts w:ascii="Times New Roman" w:eastAsia="Times New Roman" w:hAnsi="Times New Roman" w:cs="Times New Roman"/>
      <w:sz w:val="20"/>
      <w:szCs w:val="20"/>
      <w:lang w:val="es-ES_tradnl" w:eastAsia="es-ES"/>
    </w:rPr>
  </w:style>
  <w:style w:type="paragraph" w:styleId="Ttulo">
    <w:name w:val="Title"/>
    <w:basedOn w:val="Normal"/>
    <w:link w:val="TtuloCar"/>
    <w:qFormat/>
    <w:rsid w:val="00767194"/>
    <w:pPr>
      <w:spacing w:after="0" w:line="240" w:lineRule="auto"/>
      <w:jc w:val="center"/>
    </w:pPr>
    <w:rPr>
      <w:rFonts w:ascii="Arial" w:eastAsia="Times New Roman" w:hAnsi="Arial" w:cs="Times New Roman"/>
      <w:b/>
      <w:sz w:val="24"/>
      <w:szCs w:val="20"/>
      <w:lang w:val="es-MX"/>
    </w:rPr>
  </w:style>
  <w:style w:type="character" w:customStyle="1" w:styleId="TtuloCar">
    <w:name w:val="Título Car"/>
    <w:basedOn w:val="Fuentedeprrafopredeter"/>
    <w:link w:val="Ttulo"/>
    <w:rsid w:val="00767194"/>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A1"/>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4C27"/>
    <w:pPr>
      <w:ind w:left="720"/>
      <w:contextualSpacing/>
    </w:pPr>
  </w:style>
  <w:style w:type="paragraph" w:styleId="Encabezado">
    <w:name w:val="header"/>
    <w:basedOn w:val="Normal"/>
    <w:link w:val="EncabezadoCar"/>
    <w:uiPriority w:val="99"/>
    <w:rsid w:val="006625C7"/>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customStyle="1" w:styleId="EncabezadoCar">
    <w:name w:val="Encabezado Car"/>
    <w:basedOn w:val="Fuentedeprrafopredeter"/>
    <w:link w:val="Encabezado"/>
    <w:uiPriority w:val="99"/>
    <w:rsid w:val="006625C7"/>
    <w:rPr>
      <w:rFonts w:ascii="Times New Roman" w:eastAsia="Times New Roman" w:hAnsi="Times New Roman" w:cs="Times New Roman"/>
      <w:sz w:val="20"/>
      <w:szCs w:val="20"/>
      <w:lang w:val="es-ES_tradnl" w:eastAsia="es-ES"/>
    </w:rPr>
  </w:style>
  <w:style w:type="paragraph" w:styleId="Ttulo">
    <w:name w:val="Title"/>
    <w:basedOn w:val="Normal"/>
    <w:link w:val="TtuloCar"/>
    <w:qFormat/>
    <w:rsid w:val="00767194"/>
    <w:pPr>
      <w:spacing w:after="0" w:line="240" w:lineRule="auto"/>
      <w:jc w:val="center"/>
    </w:pPr>
    <w:rPr>
      <w:rFonts w:ascii="Arial" w:eastAsia="Times New Roman" w:hAnsi="Arial" w:cs="Times New Roman"/>
      <w:b/>
      <w:sz w:val="24"/>
      <w:szCs w:val="20"/>
      <w:lang w:val="es-MX"/>
    </w:rPr>
  </w:style>
  <w:style w:type="character" w:customStyle="1" w:styleId="TtuloCar">
    <w:name w:val="Título Car"/>
    <w:basedOn w:val="Fuentedeprrafopredeter"/>
    <w:link w:val="Ttulo"/>
    <w:rsid w:val="00767194"/>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6808">
      <w:bodyDiv w:val="1"/>
      <w:marLeft w:val="0"/>
      <w:marRight w:val="0"/>
      <w:marTop w:val="0"/>
      <w:marBottom w:val="0"/>
      <w:divBdr>
        <w:top w:val="none" w:sz="0" w:space="0" w:color="auto"/>
        <w:left w:val="none" w:sz="0" w:space="0" w:color="auto"/>
        <w:bottom w:val="none" w:sz="0" w:space="0" w:color="auto"/>
        <w:right w:val="none" w:sz="0" w:space="0" w:color="auto"/>
      </w:divBdr>
      <w:divsChild>
        <w:div w:id="467748154">
          <w:marLeft w:val="1267"/>
          <w:marRight w:val="0"/>
          <w:marTop w:val="0"/>
          <w:marBottom w:val="0"/>
          <w:divBdr>
            <w:top w:val="none" w:sz="0" w:space="0" w:color="auto"/>
            <w:left w:val="none" w:sz="0" w:space="0" w:color="auto"/>
            <w:bottom w:val="none" w:sz="0" w:space="0" w:color="auto"/>
            <w:right w:val="none" w:sz="0" w:space="0" w:color="auto"/>
          </w:divBdr>
        </w:div>
        <w:div w:id="82607416">
          <w:marLeft w:val="1267"/>
          <w:marRight w:val="0"/>
          <w:marTop w:val="0"/>
          <w:marBottom w:val="0"/>
          <w:divBdr>
            <w:top w:val="none" w:sz="0" w:space="0" w:color="auto"/>
            <w:left w:val="none" w:sz="0" w:space="0" w:color="auto"/>
            <w:bottom w:val="none" w:sz="0" w:space="0" w:color="auto"/>
            <w:right w:val="none" w:sz="0" w:space="0" w:color="auto"/>
          </w:divBdr>
        </w:div>
        <w:div w:id="107816459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2</Pages>
  <Words>1072</Words>
  <Characters>5897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ARCOR SAIC</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Cordi</dc:creator>
  <cp:lastModifiedBy>Maria Isabel Cordi</cp:lastModifiedBy>
  <cp:revision>6</cp:revision>
  <dcterms:created xsi:type="dcterms:W3CDTF">2014-09-07T18:15:00Z</dcterms:created>
  <dcterms:modified xsi:type="dcterms:W3CDTF">2014-09-08T19:45:00Z</dcterms:modified>
</cp:coreProperties>
</file>